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A6" w:rsidRDefault="001E17A6" w:rsidP="00D87F35">
      <w:pPr>
        <w:rPr>
          <w:sz w:val="28"/>
          <w:szCs w:val="28"/>
        </w:rPr>
      </w:pPr>
    </w:p>
    <w:p w:rsidR="001E17A6" w:rsidRDefault="00D87F35" w:rsidP="00D87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1E17A6" w:rsidRPr="001E17A6" w:rsidTr="001E17A6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7"/>
                <w:sz w:val="16"/>
                <w:szCs w:val="16"/>
              </w:rPr>
              <w:t>Әлшәй районы,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rStyle w:val="a7"/>
                <w:sz w:val="16"/>
                <w:szCs w:val="16"/>
              </w:rPr>
              <w:t>Баш</w:t>
            </w:r>
            <w:r>
              <w:rPr>
                <w:rStyle w:val="a7"/>
                <w:rFonts w:eastAsia="MS Mincho"/>
                <w:sz w:val="16"/>
                <w:szCs w:val="16"/>
              </w:rPr>
              <w:t>к</w:t>
            </w:r>
            <w:r>
              <w:rPr>
                <w:rStyle w:val="a7"/>
                <w:sz w:val="16"/>
                <w:szCs w:val="16"/>
              </w:rPr>
              <w:t>ортостан Республикаһы, 452111,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8"/>
                  <w:lang w:val="en-US"/>
                </w:rPr>
                <w:t>kaz</w:t>
              </w:r>
              <w:r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alsh</w:t>
              </w:r>
              <w:r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mail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sz w:val="16"/>
                <w:szCs w:val="16"/>
                <w:lang w:val="en-US"/>
              </w:rPr>
              <w:t>http</w:t>
            </w:r>
            <w:r>
              <w:rPr>
                <w:rStyle w:val="a7"/>
                <w:sz w:val="16"/>
                <w:szCs w:val="16"/>
              </w:rPr>
              <w:t>:/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7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7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ru</w:t>
            </w:r>
            <w:proofErr w:type="spellEnd"/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  <w:r>
              <w:rPr>
                <w:rStyle w:val="a7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  <w:p w:rsidR="001E17A6" w:rsidRDefault="001E17A6" w:rsidP="009C7C5B">
            <w:pPr>
              <w:pStyle w:val="ad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8"/>
                  <w:lang w:val="en-US"/>
                </w:rPr>
                <w:t>kaz_alsh@mail.ru</w:t>
              </w:r>
            </w:hyperlink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7"/>
                <w:sz w:val="16"/>
                <w:szCs w:val="16"/>
                <w:lang w:val="en-US"/>
              </w:rPr>
              <w:t>http://kazan.spalshey.ru</w:t>
            </w:r>
          </w:p>
          <w:p w:rsidR="001E17A6" w:rsidRDefault="001E17A6" w:rsidP="009C7C5B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D87F35" w:rsidRPr="001E17A6" w:rsidRDefault="001E17A6" w:rsidP="00D87F3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87F35" w:rsidRPr="007803CA" w:rsidTr="00C34C0F">
        <w:tc>
          <w:tcPr>
            <w:tcW w:w="8080" w:type="dxa"/>
          </w:tcPr>
          <w:p w:rsidR="00D87F35" w:rsidRPr="00B65FA8" w:rsidRDefault="00D87F35" w:rsidP="001E17A6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D87F35" w:rsidRDefault="001E17A6" w:rsidP="001E17A6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«18»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февраль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      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 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«18»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февраля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D87F35" w:rsidRPr="008F2E6E" w:rsidRDefault="00D87F35" w:rsidP="001E17A6">
            <w:pPr>
              <w:suppressAutoHyphens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D87F35" w:rsidRPr="007803CA" w:rsidRDefault="00D87F35" w:rsidP="00C34C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640" w:rsidRDefault="00CC0640" w:rsidP="00D87F35">
      <w:pPr>
        <w:rPr>
          <w:rFonts w:ascii="a_Timer(15%) Bashkir" w:hAnsi="a_Timer(15%) Bashkir"/>
          <w:b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</w:t>
      </w:r>
      <w:r w:rsidR="00D8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1E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663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54D04" w:rsidRPr="00CC0640" w:rsidRDefault="00D54D04" w:rsidP="001E17A6">
      <w:pPr>
        <w:spacing w:after="0" w:line="240" w:lineRule="auto"/>
        <w:jc w:val="both"/>
        <w:rPr>
          <w:sz w:val="24"/>
          <w:szCs w:val="24"/>
        </w:rPr>
      </w:pPr>
    </w:p>
    <w:p w:rsidR="00976BD4" w:rsidRPr="0045642D" w:rsidRDefault="00976BD4" w:rsidP="00D87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с частью 2 статьи 9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 № 25-ФЗ  «О муниципальной службе в Российской Федерации»,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 части 2 статьи 7 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54D0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16.07.2007   № 453-з «О муниципальной сл</w:t>
      </w:r>
      <w:r w:rsidR="005212D3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Башкортостан»,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6636B4" w:rsidRPr="0045642D" w:rsidRDefault="00976BD4" w:rsidP="0066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</w:t>
      </w:r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(прилагается).</w:t>
      </w:r>
    </w:p>
    <w:p w:rsidR="00A2497D" w:rsidRPr="00A2497D" w:rsidRDefault="00976BD4" w:rsidP="00A249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005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.07.2008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E3CD0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497D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квалификационных требованиях для замещения должностей  муниципальной </w:t>
      </w:r>
      <w:r w:rsid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сельского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5069"/>
      </w:tblGrid>
      <w:tr w:rsidR="00A2497D" w:rsidRPr="00A2497D" w:rsidTr="00C34C0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497D" w:rsidRPr="00A2497D" w:rsidRDefault="00A2497D" w:rsidP="00A24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2497D" w:rsidRPr="00A2497D" w:rsidRDefault="00A2497D" w:rsidP="00A24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2497D" w:rsidRPr="00A2497D" w:rsidRDefault="00A2497D" w:rsidP="00A2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6B4" w:rsidRPr="00A2497D" w:rsidRDefault="00CC0640" w:rsidP="00CC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7D">
        <w:rPr>
          <w:rFonts w:ascii="Times New Roman" w:hAnsi="Times New Roman" w:cs="Times New Roman"/>
          <w:sz w:val="28"/>
          <w:szCs w:val="28"/>
        </w:rPr>
        <w:lastRenderedPageBreak/>
        <w:t xml:space="preserve"> поселения  </w:t>
      </w:r>
      <w:r w:rsidR="001E17A6">
        <w:rPr>
          <w:rFonts w:ascii="Times New Roman" w:hAnsi="Times New Roman" w:cs="Times New Roman"/>
          <w:sz w:val="28"/>
          <w:szCs w:val="28"/>
        </w:rPr>
        <w:t>Казанский</w:t>
      </w:r>
      <w:r w:rsidRPr="00A2497D">
        <w:rPr>
          <w:rFonts w:ascii="Times New Roman" w:hAnsi="Times New Roman" w:cs="Times New Roman"/>
          <w:sz w:val="28"/>
          <w:szCs w:val="28"/>
        </w:rPr>
        <w:t xml:space="preserve">  се</w:t>
      </w:r>
      <w:r w:rsidR="00A2497D">
        <w:rPr>
          <w:rFonts w:ascii="Times New Roman" w:hAnsi="Times New Roman" w:cs="Times New Roman"/>
          <w:sz w:val="28"/>
          <w:szCs w:val="28"/>
        </w:rPr>
        <w:t xml:space="preserve">льсовет  муниципального района  </w:t>
      </w:r>
      <w:r w:rsidRPr="00A2497D">
        <w:rPr>
          <w:rFonts w:ascii="Times New Roman" w:hAnsi="Times New Roman" w:cs="Times New Roman"/>
          <w:sz w:val="28"/>
          <w:szCs w:val="28"/>
        </w:rPr>
        <w:t>Альшеевский район  Республики  Башкортостан</w:t>
      </w:r>
    </w:p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3.Настоящее решение обнародовать на информационном стенде в здании  администрации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в сети общего доступа   (Интернет)   на сайте сельского поселения </w:t>
      </w:r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723F2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</w:t>
      </w:r>
      <w:r w:rsidR="007474C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BD4" w:rsidRPr="0045642D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45642D" w:rsidRDefault="006636B4" w:rsidP="001E1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6BD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1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В.Ф.Юмагузин</w:t>
      </w:r>
      <w:proofErr w:type="spellEnd"/>
    </w:p>
    <w:p w:rsidR="006636B4" w:rsidRPr="0045642D" w:rsidRDefault="007474C0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636B4" w:rsidRPr="0045642D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P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A6" w:rsidRPr="00976BD4" w:rsidRDefault="001E17A6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7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2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7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r w:rsidR="001E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6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4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дготовки не менее 2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9"/>
    <w:rsid w:val="00022891"/>
    <w:rsid w:val="000916BA"/>
    <w:rsid w:val="000D556D"/>
    <w:rsid w:val="00181D3D"/>
    <w:rsid w:val="001D4EDC"/>
    <w:rsid w:val="001E17A6"/>
    <w:rsid w:val="002431C5"/>
    <w:rsid w:val="002A0841"/>
    <w:rsid w:val="002F26D3"/>
    <w:rsid w:val="003A30F1"/>
    <w:rsid w:val="00452724"/>
    <w:rsid w:val="0045642D"/>
    <w:rsid w:val="004E3CD0"/>
    <w:rsid w:val="005212D3"/>
    <w:rsid w:val="006235BE"/>
    <w:rsid w:val="006636B4"/>
    <w:rsid w:val="00665176"/>
    <w:rsid w:val="006F2EC2"/>
    <w:rsid w:val="00723F20"/>
    <w:rsid w:val="007474C0"/>
    <w:rsid w:val="0079355C"/>
    <w:rsid w:val="008256F9"/>
    <w:rsid w:val="008319DE"/>
    <w:rsid w:val="00904EA1"/>
    <w:rsid w:val="00976BD4"/>
    <w:rsid w:val="009A618B"/>
    <w:rsid w:val="009B1ACD"/>
    <w:rsid w:val="009F30AF"/>
    <w:rsid w:val="00A16514"/>
    <w:rsid w:val="00A2497D"/>
    <w:rsid w:val="00AC1F43"/>
    <w:rsid w:val="00BA1005"/>
    <w:rsid w:val="00C46D79"/>
    <w:rsid w:val="00C81B0F"/>
    <w:rsid w:val="00CC0640"/>
    <w:rsid w:val="00CD4789"/>
    <w:rsid w:val="00D04680"/>
    <w:rsid w:val="00D54D04"/>
    <w:rsid w:val="00D87F35"/>
    <w:rsid w:val="00E77EF9"/>
    <w:rsid w:val="00EF2B8C"/>
    <w:rsid w:val="00F4473A"/>
    <w:rsid w:val="00FD02E0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636B4"/>
    <w:pPr>
      <w:pBdr>
        <w:top w:val="dashed" w:sz="6" w:space="30" w:color="AAA89E"/>
      </w:pBdr>
      <w:shd w:val="clear" w:color="auto" w:fill="FFFFFF"/>
      <w:spacing w:after="0" w:line="336" w:lineRule="atLeast"/>
      <w:jc w:val="center"/>
    </w:pPr>
    <w:rPr>
      <w:rFonts w:ascii="Times New Roman" w:eastAsia="Times New Roman" w:hAnsi="Times New Roman" w:cs="Arial"/>
      <w:color w:val="000000"/>
      <w:kern w:val="28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36B4"/>
    <w:rPr>
      <w:rFonts w:ascii="Times New Roman" w:eastAsia="Times New Roman" w:hAnsi="Times New Roman" w:cs="Arial"/>
      <w:color w:val="000000"/>
      <w:kern w:val="28"/>
      <w:sz w:val="28"/>
      <w:szCs w:val="32"/>
      <w:shd w:val="clear" w:color="auto" w:fill="FFFFFF"/>
      <w:lang w:eastAsia="ru-RU"/>
    </w:rPr>
  </w:style>
  <w:style w:type="character" w:styleId="a7">
    <w:name w:val="Strong"/>
    <w:basedOn w:val="a0"/>
    <w:uiPriority w:val="99"/>
    <w:qFormat/>
    <w:rsid w:val="00CC0640"/>
    <w:rPr>
      <w:b/>
      <w:bCs/>
    </w:rPr>
  </w:style>
  <w:style w:type="character" w:styleId="a8">
    <w:name w:val="Hyperlink"/>
    <w:basedOn w:val="a0"/>
    <w:rsid w:val="00CC0640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locked/>
    <w:rsid w:val="00CC0640"/>
    <w:rPr>
      <w:sz w:val="24"/>
      <w:szCs w:val="24"/>
    </w:rPr>
  </w:style>
  <w:style w:type="paragraph" w:styleId="aa">
    <w:name w:val="header"/>
    <w:basedOn w:val="a"/>
    <w:link w:val="a9"/>
    <w:rsid w:val="00CC06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CC0640"/>
  </w:style>
  <w:style w:type="paragraph" w:customStyle="1" w:styleId="10">
    <w:name w:val="Без интервала1"/>
    <w:rsid w:val="00CC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0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C06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Без интервала2"/>
    <w:rsid w:val="00D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E17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E854-9A29-4A8F-8653-96B04E28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2</cp:revision>
  <cp:lastPrinted>2019-02-18T09:55:00Z</cp:lastPrinted>
  <dcterms:created xsi:type="dcterms:W3CDTF">2019-02-18T09:57:00Z</dcterms:created>
  <dcterms:modified xsi:type="dcterms:W3CDTF">2019-02-18T09:57:00Z</dcterms:modified>
</cp:coreProperties>
</file>