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74EFA" w:rsidTr="00674EFA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674EFA" w:rsidRDefault="00674EF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4EFA" w:rsidRDefault="00674EFA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369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674EFA" w:rsidRDefault="00674EFA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674EFA" w:rsidRDefault="00674EFA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674EFA" w:rsidRDefault="00674EFA" w:rsidP="00674EFA">
      <w:pPr>
        <w:pStyle w:val="a3"/>
        <w:jc w:val="center"/>
        <w:rPr>
          <w:sz w:val="16"/>
          <w:lang w:val="ba-RU"/>
        </w:rPr>
      </w:pPr>
    </w:p>
    <w:p w:rsidR="00674EFA" w:rsidRDefault="00674EFA" w:rsidP="00674EFA">
      <w:pPr>
        <w:pStyle w:val="a3"/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caps/>
        </w:rPr>
        <w:t>ҡ</w:t>
      </w:r>
      <w:r>
        <w:rPr>
          <w:b/>
          <w:sz w:val="24"/>
          <w:szCs w:val="24"/>
          <w:lang w:val="ba-RU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ba-RU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ba-RU"/>
        </w:rPr>
        <w:t>РЕШЕНИЕ</w:t>
      </w:r>
    </w:p>
    <w:p w:rsidR="00674EFA" w:rsidRDefault="00674EFA" w:rsidP="00674EFA">
      <w:pPr>
        <w:pStyle w:val="a3"/>
        <w:jc w:val="center"/>
        <w:rPr>
          <w:b/>
          <w:sz w:val="24"/>
          <w:szCs w:val="24"/>
        </w:rPr>
      </w:pPr>
    </w:p>
    <w:p w:rsidR="00674EFA" w:rsidRDefault="00674EFA" w:rsidP="00674E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генерального плана сельского поселения Казанский сельсовет муниципального района Альшеевский район Республики Башкортостан</w:t>
      </w:r>
    </w:p>
    <w:p w:rsidR="00674EFA" w:rsidRDefault="00674EFA" w:rsidP="00674EFA">
      <w:pPr>
        <w:pStyle w:val="a3"/>
        <w:jc w:val="center"/>
        <w:rPr>
          <w:b/>
          <w:sz w:val="24"/>
          <w:szCs w:val="24"/>
        </w:rPr>
      </w:pPr>
    </w:p>
    <w:p w:rsidR="00674EFA" w:rsidRDefault="00674EFA" w:rsidP="00674E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В целях исполнения действующего законодательства в области градостроите</w:t>
      </w:r>
      <w:r w:rsidR="001906E7">
        <w:rPr>
          <w:sz w:val="24"/>
          <w:szCs w:val="24"/>
        </w:rPr>
        <w:t>л</w:t>
      </w:r>
      <w:r>
        <w:rPr>
          <w:sz w:val="24"/>
          <w:szCs w:val="24"/>
        </w:rPr>
        <w:t>ьной деятельн</w:t>
      </w:r>
      <w:r w:rsidR="001906E7">
        <w:rPr>
          <w:sz w:val="24"/>
          <w:szCs w:val="24"/>
        </w:rPr>
        <w:t>ости,</w:t>
      </w:r>
      <w:r>
        <w:rPr>
          <w:sz w:val="24"/>
          <w:szCs w:val="24"/>
        </w:rPr>
        <w:t xml:space="preserve"> </w:t>
      </w:r>
      <w:r w:rsidR="001906E7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основании ст.28 Федерального закона от 06.10.2003г. №131-ФЗ «Об общих принципах организации местного самоуправления в Российской Федерации», ст.8,32 Градостроительного кодекса Российской Федерации, руководствуясь Уставом сельского поселения Казанский сельсовет муниципального района Альшеевский район Республики Башкортостан, Совет сельского поселения Казанский сельсовет муниципального района Альшеевский район Республики Башкортостан </w:t>
      </w:r>
      <w:r w:rsidRPr="001906E7"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  <w:proofErr w:type="gramEnd"/>
    </w:p>
    <w:p w:rsidR="00674EFA" w:rsidRDefault="00674EFA" w:rsidP="00674EFA">
      <w:pPr>
        <w:pStyle w:val="a3"/>
        <w:jc w:val="both"/>
        <w:rPr>
          <w:sz w:val="24"/>
          <w:szCs w:val="24"/>
        </w:rPr>
      </w:pPr>
    </w:p>
    <w:p w:rsidR="00674EFA" w:rsidRDefault="001906E7" w:rsidP="00674E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74EFA" w:rsidRPr="00674EFA">
        <w:rPr>
          <w:sz w:val="24"/>
          <w:szCs w:val="24"/>
        </w:rPr>
        <w:t>1.</w:t>
      </w:r>
      <w:r w:rsidR="00674EFA">
        <w:rPr>
          <w:sz w:val="24"/>
          <w:szCs w:val="24"/>
        </w:rPr>
        <w:t xml:space="preserve"> Утвердить Генеральный план сельского поселения Казанский сельсовет муниципального района Альшеевский район Республики Башкортостан</w:t>
      </w:r>
      <w:r>
        <w:rPr>
          <w:sz w:val="24"/>
          <w:szCs w:val="24"/>
        </w:rPr>
        <w:t>,</w:t>
      </w:r>
      <w:r w:rsidR="0067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74EFA">
        <w:rPr>
          <w:sz w:val="24"/>
          <w:szCs w:val="24"/>
        </w:rPr>
        <w:t>согласно протокола</w:t>
      </w:r>
      <w:proofErr w:type="gramEnd"/>
      <w:r w:rsidR="00674EFA">
        <w:rPr>
          <w:sz w:val="24"/>
          <w:szCs w:val="24"/>
        </w:rPr>
        <w:t xml:space="preserve"> публичных слушаний по проекту генерального плана с</w:t>
      </w:r>
      <w:r>
        <w:rPr>
          <w:sz w:val="24"/>
          <w:szCs w:val="24"/>
        </w:rPr>
        <w:t>.</w:t>
      </w:r>
      <w:r w:rsidR="00674EFA">
        <w:rPr>
          <w:sz w:val="24"/>
          <w:szCs w:val="24"/>
        </w:rPr>
        <w:t xml:space="preserve"> Казанка, </w:t>
      </w:r>
      <w:r>
        <w:rPr>
          <w:sz w:val="24"/>
          <w:szCs w:val="24"/>
        </w:rPr>
        <w:t xml:space="preserve"> д. Староаккулаево, д. Малоаккулаево сельского поселения Казанский сельсовет муниципального района Альшеевский район Республики Башкортостан от 7 октября 2013г.</w:t>
      </w:r>
    </w:p>
    <w:p w:rsidR="001906E7" w:rsidRDefault="001906E7" w:rsidP="00674EFA">
      <w:pPr>
        <w:pStyle w:val="a3"/>
        <w:jc w:val="both"/>
        <w:rPr>
          <w:sz w:val="24"/>
          <w:szCs w:val="24"/>
        </w:rPr>
      </w:pPr>
    </w:p>
    <w:p w:rsidR="001906E7" w:rsidRDefault="001906E7" w:rsidP="00674E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Настоящее решение обнародовать на информационном стенде в здании администрации сельского поселения Казанский сельсовет и разместить на официальном сайте сельского поселения Казанский сельсовет муниципального района Альшеевский район Республики Башкортостан.</w:t>
      </w:r>
    </w:p>
    <w:p w:rsidR="001906E7" w:rsidRDefault="001906E7" w:rsidP="00674EFA">
      <w:pPr>
        <w:pStyle w:val="a3"/>
        <w:jc w:val="both"/>
        <w:rPr>
          <w:sz w:val="24"/>
          <w:szCs w:val="24"/>
        </w:rPr>
      </w:pPr>
    </w:p>
    <w:p w:rsidR="001906E7" w:rsidRDefault="001906E7" w:rsidP="00674E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земельным вопросам, благоустройству и экологии.</w:t>
      </w:r>
    </w:p>
    <w:p w:rsidR="001906E7" w:rsidRDefault="001906E7" w:rsidP="00674EFA">
      <w:pPr>
        <w:pStyle w:val="a3"/>
        <w:jc w:val="both"/>
        <w:rPr>
          <w:sz w:val="24"/>
          <w:szCs w:val="24"/>
        </w:rPr>
      </w:pPr>
    </w:p>
    <w:p w:rsidR="001906E7" w:rsidRDefault="001906E7" w:rsidP="00674EFA">
      <w:pPr>
        <w:pStyle w:val="a3"/>
        <w:jc w:val="both"/>
        <w:rPr>
          <w:sz w:val="24"/>
          <w:szCs w:val="24"/>
        </w:rPr>
      </w:pPr>
    </w:p>
    <w:p w:rsidR="001906E7" w:rsidRPr="00674EFA" w:rsidRDefault="001906E7" w:rsidP="00674E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Ф.М.Файзрахманов</w:t>
      </w:r>
    </w:p>
    <w:p w:rsidR="00674EFA" w:rsidRDefault="00674EFA" w:rsidP="00674EFA">
      <w:pPr>
        <w:pStyle w:val="a3"/>
        <w:jc w:val="center"/>
        <w:rPr>
          <w:b/>
          <w:sz w:val="24"/>
          <w:szCs w:val="24"/>
        </w:rPr>
      </w:pPr>
    </w:p>
    <w:p w:rsidR="001906E7" w:rsidRDefault="001906E7" w:rsidP="00674EFA">
      <w:pPr>
        <w:pStyle w:val="a3"/>
        <w:jc w:val="center"/>
        <w:rPr>
          <w:b/>
          <w:sz w:val="24"/>
          <w:szCs w:val="24"/>
        </w:rPr>
      </w:pPr>
    </w:p>
    <w:p w:rsidR="001906E7" w:rsidRDefault="001906E7" w:rsidP="00674EFA">
      <w:pPr>
        <w:pStyle w:val="a3"/>
        <w:jc w:val="center"/>
        <w:rPr>
          <w:b/>
          <w:sz w:val="24"/>
          <w:szCs w:val="24"/>
        </w:rPr>
      </w:pPr>
    </w:p>
    <w:p w:rsidR="001906E7" w:rsidRPr="001906E7" w:rsidRDefault="001906E7" w:rsidP="001906E7">
      <w:pPr>
        <w:pStyle w:val="a3"/>
        <w:rPr>
          <w:sz w:val="24"/>
          <w:szCs w:val="24"/>
        </w:rPr>
      </w:pPr>
      <w:r w:rsidRPr="001906E7">
        <w:rPr>
          <w:sz w:val="24"/>
          <w:szCs w:val="24"/>
        </w:rPr>
        <w:t>с. Казанка</w:t>
      </w:r>
    </w:p>
    <w:p w:rsidR="001906E7" w:rsidRPr="001906E7" w:rsidRDefault="001906E7" w:rsidP="001906E7">
      <w:pPr>
        <w:pStyle w:val="a3"/>
        <w:rPr>
          <w:sz w:val="24"/>
          <w:szCs w:val="24"/>
        </w:rPr>
      </w:pPr>
      <w:r w:rsidRPr="001906E7">
        <w:rPr>
          <w:sz w:val="24"/>
          <w:szCs w:val="24"/>
        </w:rPr>
        <w:t>№96-1</w:t>
      </w:r>
    </w:p>
    <w:p w:rsidR="001906E7" w:rsidRDefault="001906E7" w:rsidP="001906E7">
      <w:pPr>
        <w:pStyle w:val="a3"/>
        <w:rPr>
          <w:b/>
          <w:sz w:val="24"/>
          <w:szCs w:val="24"/>
        </w:rPr>
      </w:pPr>
      <w:r w:rsidRPr="001906E7">
        <w:rPr>
          <w:sz w:val="24"/>
          <w:szCs w:val="24"/>
        </w:rPr>
        <w:t>07.10.2013г</w:t>
      </w:r>
      <w:r>
        <w:rPr>
          <w:b/>
          <w:sz w:val="24"/>
          <w:szCs w:val="24"/>
        </w:rPr>
        <w:t>.</w:t>
      </w:r>
    </w:p>
    <w:p w:rsidR="005C313B" w:rsidRDefault="005C313B"/>
    <w:sectPr w:rsidR="005C313B" w:rsidSect="00674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D96"/>
    <w:multiLevelType w:val="hybridMultilevel"/>
    <w:tmpl w:val="98B2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674EFA"/>
    <w:rsid w:val="001906E7"/>
    <w:rsid w:val="0034736A"/>
    <w:rsid w:val="005C313B"/>
    <w:rsid w:val="00674EFA"/>
    <w:rsid w:val="00B3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4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674E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2016-12-14T06:35:00Z</dcterms:created>
  <dcterms:modified xsi:type="dcterms:W3CDTF">2016-12-14T06:57:00Z</dcterms:modified>
</cp:coreProperties>
</file>