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3E" w:rsidRPr="00693D3E" w:rsidRDefault="00693D3E" w:rsidP="00693D3E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693D3E">
        <w:rPr>
          <w:rFonts w:eastAsia="Times New Roman"/>
          <w:b/>
          <w:bCs/>
          <w:kern w:val="36"/>
          <w:sz w:val="48"/>
          <w:szCs w:val="48"/>
        </w:rPr>
        <w:t>Корпорация развития малого и среднего предпринимательства</w:t>
      </w:r>
    </w:p>
    <w:p w:rsidR="00693D3E" w:rsidRPr="00693D3E" w:rsidRDefault="00693D3E" w:rsidP="00693D3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поддержки, предусмотренной настоящим Федеральным законом.</w:t>
      </w:r>
    </w:p>
    <w:p w:rsidR="00693D3E" w:rsidRPr="00693D3E" w:rsidRDefault="00693D3E" w:rsidP="00693D3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Основными задачами корпорации развития малого и среднего предпринимательства являются: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1) оказание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2) привлечение денежных средств российских организаций в целях поддержки субъектов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5" w:anchor="dst10005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02.07.2021 N 332-ФЗ)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3) организация системы мер информационной, маркетинговой, финансовой, в том числе гарантийной, и юридической поддержки субъектов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Федеральных законов от 29.12.2015 </w:t>
      </w:r>
      <w:hyperlink r:id="rId6" w:anchor="dst10012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N 408-ФЗ</w:t>
        </w:r>
      </w:hyperlink>
      <w:r w:rsidRPr="00693D3E">
        <w:rPr>
          <w:rFonts w:eastAsia="Times New Roman"/>
          <w:sz w:val="24"/>
          <w:szCs w:val="24"/>
        </w:rPr>
        <w:t>, от 01.04.2020 </w:t>
      </w:r>
      <w:hyperlink r:id="rId7" w:anchor="dst10003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N 83-ФЗ</w:t>
        </w:r>
      </w:hyperlink>
      <w:r w:rsidRPr="00693D3E">
        <w:rPr>
          <w:rFonts w:eastAsia="Times New Roman"/>
          <w:sz w:val="24"/>
          <w:szCs w:val="24"/>
        </w:rPr>
        <w:t>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4) организация мероприятий, направленных на увеличение доли закупки товаров, работ, услуг юридическими лицами, являющимися заказчиками товаров, работ, услуг в соответствии с Федеральным </w:t>
      </w:r>
      <w:hyperlink r:id="rId8" w:anchor="dst10001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лиц”, иными лицами, не являющимися субъектами малого и среднего предпринимательства, у субъектов малого и среднего предпринимательства в годовом объеме закупки товаров, работ, услуг, в годовом объеме закупки инновационной продукции, высокотехнологичной продукции;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9" w:anchor="dst10001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27.12.2019 N 474-ФЗ)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5) обеспечение информационного взаимодействия корпорации развития малого и среднего предпринимательства с органами государственной власти, органами местного самоуправления, иными органами, организациями в целях оказания поддержки субъектам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6) подготовка предложений о совершенствовании мер поддержки субъектов малого и среднего предпринимательства, в том числе предложений о совершенствовании нормативно-правового регулирования в этой сфере.</w:t>
      </w:r>
    </w:p>
    <w:p w:rsidR="00693D3E" w:rsidRPr="00693D3E" w:rsidRDefault="00693D3E" w:rsidP="00693D3E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Утратил силу с 1 января 2016 года. – Федеральный </w:t>
      </w:r>
      <w:proofErr w:type="spellStart"/>
      <w:r w:rsidR="00724D7C" w:rsidRPr="00693D3E">
        <w:rPr>
          <w:rFonts w:eastAsia="Times New Roman"/>
          <w:sz w:val="24"/>
          <w:szCs w:val="24"/>
        </w:rPr>
        <w:fldChar w:fldCharType="begin"/>
      </w:r>
      <w:r w:rsidRPr="00693D3E">
        <w:rPr>
          <w:rFonts w:eastAsia="Times New Roman"/>
          <w:sz w:val="24"/>
          <w:szCs w:val="24"/>
        </w:rPr>
        <w:instrText xml:space="preserve"> HYPERLINK "http://www.consultant.ru/document/cons_doc_LAW_200275/46b4b351a6eb6bf3c553d41eb663011c2cb38810/" \l "dst100129" </w:instrText>
      </w:r>
      <w:r w:rsidR="00724D7C" w:rsidRPr="00693D3E">
        <w:rPr>
          <w:rFonts w:eastAsia="Times New Roman"/>
          <w:sz w:val="24"/>
          <w:szCs w:val="24"/>
        </w:rPr>
        <w:fldChar w:fldCharType="separate"/>
      </w:r>
      <w:r w:rsidRPr="00693D3E">
        <w:rPr>
          <w:rFonts w:eastAsia="Times New Roman"/>
          <w:color w:val="0000FF"/>
          <w:sz w:val="24"/>
          <w:szCs w:val="24"/>
          <w:u w:val="single"/>
        </w:rPr>
        <w:t>закон</w:t>
      </w:r>
      <w:r w:rsidR="00724D7C" w:rsidRPr="00693D3E">
        <w:rPr>
          <w:rFonts w:eastAsia="Times New Roman"/>
          <w:sz w:val="24"/>
          <w:szCs w:val="24"/>
        </w:rPr>
        <w:fldChar w:fldCharType="end"/>
      </w:r>
      <w:r w:rsidRPr="00693D3E">
        <w:rPr>
          <w:rFonts w:eastAsia="Times New Roman"/>
          <w:sz w:val="24"/>
          <w:szCs w:val="24"/>
        </w:rPr>
        <w:t>от</w:t>
      </w:r>
      <w:proofErr w:type="spellEnd"/>
      <w:r w:rsidRPr="00693D3E">
        <w:rPr>
          <w:rFonts w:eastAsia="Times New Roman"/>
          <w:sz w:val="24"/>
          <w:szCs w:val="24"/>
        </w:rPr>
        <w:t xml:space="preserve"> 29.12.2015 N 408-ФЗ.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 </w:t>
      </w:r>
    </w:p>
    <w:p w:rsidR="00693D3E" w:rsidRPr="00693D3E" w:rsidRDefault="00693D3E" w:rsidP="00693D3E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lastRenderedPageBreak/>
        <w:t>Корпорация развития малого и среднего предпринимательства для достижения задач, установленных </w:t>
      </w:r>
      <w:hyperlink r:id="rId10" w:anchor="dst10027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частью 2</w:t>
        </w:r>
      </w:hyperlink>
      <w:r w:rsidRPr="00693D3E">
        <w:rPr>
          <w:rFonts w:eastAsia="Times New Roman"/>
          <w:sz w:val="24"/>
          <w:szCs w:val="24"/>
        </w:rPr>
        <w:t>настоящей статьи, осуществляет следующие функции: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1) участвует в реализации </w:t>
      </w:r>
      <w:hyperlink r:id="rId11" w:anchor="dst10008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пунктов 2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2" w:anchor="dst10008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4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3" w:anchor="dst10008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6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4" w:anchor="dst10008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8</w:t>
        </w:r>
      </w:hyperlink>
      <w:r w:rsidRPr="00693D3E">
        <w:rPr>
          <w:rFonts w:eastAsia="Times New Roman"/>
          <w:sz w:val="24"/>
          <w:szCs w:val="24"/>
        </w:rPr>
        <w:t> – </w:t>
      </w:r>
      <w:hyperlink r:id="rId15" w:anchor="dst10024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10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6" w:anchor="dst10009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11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7" w:anchor="dst10009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13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8" w:anchor="dst10009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14</w:t>
        </w:r>
      </w:hyperlink>
      <w:r w:rsidRPr="00693D3E">
        <w:rPr>
          <w:rFonts w:eastAsia="Times New Roman"/>
          <w:sz w:val="24"/>
          <w:szCs w:val="24"/>
        </w:rPr>
        <w:t>, </w:t>
      </w:r>
      <w:hyperlink r:id="rId19" w:anchor="dst10022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16 статьи 9</w:t>
        </w:r>
      </w:hyperlink>
      <w:r w:rsidRPr="00693D3E">
        <w:rPr>
          <w:rFonts w:eastAsia="Times New Roman"/>
          <w:sz w:val="24"/>
          <w:szCs w:val="24"/>
        </w:rPr>
        <w:t> настоящего Федерального закона в порядке, предусмотренном советом директоров корпорации развития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2) организует и проводит в установленном Правительством Российской Федерации </w:t>
      </w:r>
      <w:hyperlink r:id="rId20" w:anchor="dst10016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порядке</w:t>
        </w:r>
      </w:hyperlink>
      <w:r w:rsidRPr="00693D3E">
        <w:rPr>
          <w:rFonts w:eastAsia="Times New Roman"/>
          <w:sz w:val="24"/>
          <w:szCs w:val="24"/>
        </w:rPr>
        <w:t> оценку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1" w:anchor="dst6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3) организует и проводит в установленном Правительством Российской Федерации </w:t>
      </w:r>
      <w:hyperlink r:id="rId22" w:anchor="dst10004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порядке</w:t>
        </w:r>
      </w:hyperlink>
      <w:r w:rsidRPr="00693D3E">
        <w:rPr>
          <w:rFonts w:eastAsia="Times New Roman"/>
          <w:sz w:val="24"/>
          <w:szCs w:val="24"/>
        </w:rPr>
        <w:t> мониторинг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</w:t>
      </w:r>
      <w:hyperlink r:id="rId2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отчетов</w:t>
        </w:r>
      </w:hyperlink>
      <w:r w:rsidRPr="00693D3E">
        <w:rPr>
          <w:rFonts w:eastAsia="Times New Roman"/>
          <w:sz w:val="24"/>
          <w:szCs w:val="24"/>
        </w:rPr>
        <w:t> 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 </w:t>
      </w:r>
      <w:hyperlink r:id="rId24" w:anchor="dst6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4) организует и проводит в установленном Правительством Российской Федерации </w:t>
      </w:r>
      <w:hyperlink r:id="rId25" w:anchor="dst10001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порядке</w:t>
        </w:r>
      </w:hyperlink>
      <w:r w:rsidRPr="00693D3E">
        <w:rPr>
          <w:rFonts w:eastAsia="Times New Roman"/>
          <w:sz w:val="24"/>
          <w:szCs w:val="24"/>
        </w:rPr>
        <w:t> мониторинг осуществления органами исполнительной власти субъектов Российской Федерации и (или) созданными ими организациями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 </w:t>
      </w:r>
      <w:hyperlink r:id="rId26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5)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(или) созданными ими организациями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 </w:t>
      </w:r>
      <w:hyperlink r:id="rId2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отчетов</w:t>
        </w:r>
      </w:hyperlink>
      <w:r w:rsidRPr="00693D3E">
        <w:rPr>
          <w:rFonts w:eastAsia="Times New Roman"/>
          <w:sz w:val="24"/>
          <w:szCs w:val="24"/>
        </w:rPr>
        <w:t> 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 </w:t>
      </w:r>
      <w:hyperlink r:id="rId2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6) обращается в антимонопольный орган в случаях, установленных </w:t>
      </w:r>
      <w:hyperlink r:id="rId29" w:anchor="dst10015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частью 12 статьи 3</w:t>
        </w:r>
      </w:hyperlink>
      <w:r w:rsidRPr="00693D3E">
        <w:rPr>
          <w:rFonts w:eastAsia="Times New Roman"/>
          <w:sz w:val="24"/>
          <w:szCs w:val="24"/>
        </w:rPr>
        <w:t> и </w:t>
      </w:r>
      <w:hyperlink r:id="rId30" w:anchor="dst6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статьей 5.1</w:t>
        </w:r>
      </w:hyperlink>
      <w:r w:rsidRPr="00693D3E">
        <w:rPr>
          <w:rFonts w:eastAsia="Times New Roman"/>
          <w:sz w:val="24"/>
          <w:szCs w:val="24"/>
        </w:rPr>
        <w:t> Федерального закона от 18 июля 2011 года N 223-ФЗ “О закупках товаров, работ, услуг отдельными видами юридических лиц”;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31" w:anchor="dst10002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31.12.2017 N 505-ФЗ)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7) обжалует в судебном порядке действия (бездействие) заказчиков, определенных в соответствии с Федеральным </w:t>
      </w:r>
      <w:hyperlink r:id="rId3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лиц”, в отношении субъектов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8) организует систему мер информационной, маркетинговой,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(п. 8 в ред. Федерального </w:t>
      </w:r>
      <w:hyperlink r:id="rId33" w:anchor="dst10013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29.12.2015 N 408-ФЗ)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8.1) оказывает в порядке и на условиях, которые предусмотрены советом директоров корпорации развития малого и среднего предпринимательства, финансовую и иную поддержку субъектам малого и среднего предпринимательства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(п. 8.1 введен Федеральным </w:t>
      </w:r>
      <w:hyperlink r:id="rId34" w:anchor="dst10013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29.12.2015 N 408-ФЗ)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8.2) разрабатывает с учетом предложений общероссийских некоммерческих организаций, выражающих интересы субъектов малого и среднего предпринимательства, иных заинтересованных организаций, а также предложений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методические рекомендации и иные материалы по вопросам оказания финансовой (включая кредитную, гарантийную), имущественной, информационной, маркетинговой и иной поддержки субъектам малого и среднего предпринимательства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отдельными заказчиками, определенными Правительством Российской Федерации в соответствии с Федеральным </w:t>
      </w:r>
      <w:hyperlink r:id="rId3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лиц”), которые утверждаются советом директоров корпорации развития малого и среднего предпринимательства, и предоставляет их органам государственной власти и органам местного самоуправления,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банкам, иным организациям, осуществляющим поддержку субъектов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(п. 8.2 введен Федеральным </w:t>
      </w:r>
      <w:hyperlink r:id="rId36" w:anchor="dst10007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03.07.2016 N 265-ФЗ)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9)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организаций, </w:t>
      </w:r>
      <w:proofErr w:type="spellStart"/>
      <w:r w:rsidRPr="00693D3E">
        <w:rPr>
          <w:rFonts w:eastAsia="Times New Roman"/>
          <w:sz w:val="24"/>
          <w:szCs w:val="24"/>
        </w:rPr>
        <w:t>микрофинансовых</w:t>
      </w:r>
      <w:proofErr w:type="spellEnd"/>
      <w:r w:rsidRPr="00693D3E">
        <w:rPr>
          <w:rFonts w:eastAsia="Times New Roman"/>
          <w:sz w:val="24"/>
          <w:szCs w:val="24"/>
        </w:rPr>
        <w:t xml:space="preserve"> организаций предпринимательского финансирования, региональных гарантийных организаций, иных юридических лиц, оказывающих финансовую поддержку субъектам малого и среднего предпринимательства в соответствии с требованиями, утвержденными советом директоров корпорации развития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Федеральных законов от 03.07.2016 </w:t>
      </w:r>
      <w:hyperlink r:id="rId37" w:anchor="dst10008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N 265-ФЗ</w:t>
        </w:r>
      </w:hyperlink>
      <w:r w:rsidRPr="00693D3E">
        <w:rPr>
          <w:rFonts w:eastAsia="Times New Roman"/>
          <w:sz w:val="24"/>
          <w:szCs w:val="24"/>
        </w:rPr>
        <w:t>, от 27.12.2018 </w:t>
      </w:r>
      <w:hyperlink r:id="rId38" w:anchor="dst10001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N 537-ФЗ</w:t>
        </w:r>
      </w:hyperlink>
      <w:r w:rsidRPr="00693D3E">
        <w:rPr>
          <w:rFonts w:eastAsia="Times New Roman"/>
          <w:sz w:val="24"/>
          <w:szCs w:val="24"/>
        </w:rPr>
        <w:t>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10) в порядке и на условиях, которые установлены советом директоров корпорации развития малого и среднего предпринимательства, привлекает займы и кредиты, в том числе на финансовых рынках, выдает поручительства и независимые гарантии юридическим лицам и индивидуальным предпринимателям;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39" w:anchor="dst10013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29.12.2015 N 408-ФЗ)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11) оказывает в порядке, установленном советом директоров корпорации развития малого и среднего предпринимательства, имущественную поддержку субъектам малого и среднего предпринимательства, в том числе в виде передачи в собственность, во владение и (или) в пользование объектов недвижимого имущества (включая земельные участки, в том числе с расположенными на них объектами недвижимого имущества);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12) организует и проводит в установленном Правительством Российской Федерации </w:t>
      </w:r>
      <w:hyperlink r:id="rId40" w:anchor="dst10001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порядке</w:t>
        </w:r>
      </w:hyperlink>
      <w:r w:rsidRPr="00693D3E">
        <w:rPr>
          <w:rFonts w:eastAsia="Times New Roman"/>
          <w:sz w:val="24"/>
          <w:szCs w:val="24"/>
        </w:rPr>
        <w:t> мониторинг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мониторинг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12.1) организует и проводит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оценку соблюдения региональными гарантийными организациями предусмотренных </w:t>
      </w:r>
      <w:hyperlink r:id="rId41" w:anchor="dst86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статьей 15.2</w:t>
        </w:r>
      </w:hyperlink>
      <w:r w:rsidRPr="00693D3E">
        <w:rPr>
          <w:rFonts w:eastAsia="Times New Roman"/>
          <w:sz w:val="24"/>
          <w:szCs w:val="24"/>
        </w:rPr>
        <w:t> настоящего Федерального закона требований;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(п. 12.1 введен Федеральным </w:t>
      </w:r>
      <w:hyperlink r:id="rId42" w:anchor="dst10008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03.07.2016 N 265-ФЗ)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12.2) обращается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случае выявления несоблюдения региональными гарантийными организациями предусмотренных </w:t>
      </w:r>
      <w:hyperlink r:id="rId43" w:anchor="dst86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статьей 15.2</w:t>
        </w:r>
      </w:hyperlink>
      <w:r w:rsidRPr="00693D3E">
        <w:rPr>
          <w:rFonts w:eastAsia="Times New Roman"/>
          <w:sz w:val="24"/>
          <w:szCs w:val="24"/>
        </w:rPr>
        <w:t> 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прекращении, приостановлении предоставления субсидий;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(п. 12.2 введен Федеральным </w:t>
      </w:r>
      <w:hyperlink r:id="rId44" w:anchor="dst10008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03.07.2016 N 265-ФЗ)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12.3) осуществляет ведение единого реестра организаций инфраструктуры поддержки;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(п. 12.3 введен Федеральным </w:t>
      </w:r>
      <w:hyperlink r:id="rId45" w:anchor="dst10008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03.07.2016 N 265-ФЗ; в ред. Федерального </w:t>
      </w:r>
      <w:hyperlink r:id="rId46" w:anchor="dst10005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03.08.2018 N 313-ФЗ)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12.4) ежегодно организует и проводит в порядке, указанном в </w:t>
      </w:r>
      <w:hyperlink r:id="rId47" w:anchor="dst296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части 9 статьи 15.2</w:t>
        </w:r>
      </w:hyperlink>
      <w:r w:rsidRPr="00693D3E">
        <w:rPr>
          <w:rFonts w:eastAsia="Times New Roman"/>
          <w:sz w:val="24"/>
          <w:szCs w:val="24"/>
        </w:rPr>
        <w:t> настоящего Федерального закона, ранжирование региональных гарантийных организаций с присвоением ранга;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(п. 12.4 введен Федеральным </w:t>
      </w:r>
      <w:hyperlink r:id="rId48" w:anchor="dst10003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01.04.2020 N 83-ФЗ)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13) направляет предложения в Правительственную комиссию по вопросам конкуренции и развития малого и среднего предпринимательства для принятия решений, в том числе по вопросам координации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организаций, образующих инфраструктуру поддержки субъектов малого и среднего предпринимательства, иных организаций, в части оказания поддержки субъектам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14) организует разработку информационно-аналитических систем для решения задач, предусмотренных </w:t>
      </w:r>
      <w:hyperlink r:id="rId49" w:anchor="dst10027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частью 2</w:t>
        </w:r>
      </w:hyperlink>
      <w:r w:rsidRPr="00693D3E">
        <w:rPr>
          <w:rFonts w:eastAsia="Times New Roman"/>
          <w:sz w:val="24"/>
          <w:szCs w:val="24"/>
        </w:rPr>
        <w:t> настоящей статьи;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15) осуществляет в установленном законодательством Российской Федерации порядке работы, связанные с использованием информации, составляющей государственную тайну, иной информации ограниченного доступа, обеспечивает защиту такой информации;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16) осуществляет иные функции для решения задач, предусмотренных </w:t>
      </w:r>
      <w:hyperlink r:id="rId50" w:anchor="dst10027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частью 2</w:t>
        </w:r>
      </w:hyperlink>
      <w:r w:rsidRPr="00693D3E">
        <w:rPr>
          <w:rFonts w:eastAsia="Times New Roman"/>
          <w:sz w:val="24"/>
          <w:szCs w:val="24"/>
        </w:rPr>
        <w:t> настоящей статьи, другими федеральными законами, решениями или поручениями Президента Российской Федерации, решениями Правительства Российской Федерации.</w:t>
      </w:r>
    </w:p>
    <w:p w:rsidR="00693D3E" w:rsidRPr="00693D3E" w:rsidRDefault="00693D3E" w:rsidP="00693D3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законом, другими федеральными законами и принятыми на их основе иными нормативными правовыми актами Российской Федерации.</w:t>
      </w:r>
    </w:p>
    <w:p w:rsidR="00693D3E" w:rsidRPr="00693D3E" w:rsidRDefault="00693D3E" w:rsidP="00693D3E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предпринимательства,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предпринимательства, организует в порядке и на условиях, которые установлены советом директоров корпорации развития малого и среднего предпринимательства, финансирование кредитных организаций и иных юридических лиц, осуществляющих финансовую поддержку субъектов малого и среднего предпринимательства, в рамках деятельности акционерного общества “Российский банк поддержки малого и среднего предпринимательства”, основной целью которой является реализация программ финансовой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основании приоритетных направлений деятельности корпорации развития малого и среднего предпринимательства, определяемых в соответствии с </w:t>
      </w:r>
      <w:hyperlink r:id="rId51" w:anchor="dst100286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частью 3</w:t>
        </w:r>
      </w:hyperlink>
      <w:r w:rsidRPr="00693D3E">
        <w:rPr>
          <w:rFonts w:eastAsia="Times New Roman"/>
          <w:sz w:val="24"/>
          <w:szCs w:val="24"/>
        </w:rPr>
        <w:t>настоящей статьи.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6.1. Корпорация развития малого и среднего предпринимательства организует в порядке и на условиях, которые установлены советом директоров корпорации развития малого и среднего предпринимательства, оказание на возмездной основе услуг на основании договоров (соглашений), заключаемых с лицами, не являющимися субъектами малого и среднего предпринимательства, в том числе с юридическими лицами, являющимися заказчиками товаров, работ, услуг в соответствии с Федеральным </w:t>
      </w:r>
      <w:hyperlink r:id="rId52" w:anchor="dst10001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18 июля 2011 года N 223-ФЗ “О закупках товаров, работ, услуг отдельными видами юридических лиц”, за исключением случаев, предусмотренных </w:t>
      </w:r>
      <w:hyperlink r:id="rId53" w:anchor="dst10028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пунктами 2</w:t>
        </w:r>
      </w:hyperlink>
      <w:r w:rsidRPr="00693D3E">
        <w:rPr>
          <w:rFonts w:eastAsia="Times New Roman"/>
          <w:sz w:val="24"/>
          <w:szCs w:val="24"/>
        </w:rPr>
        <w:t> </w:t>
      </w:r>
      <w:hyperlink r:id="rId54" w:anchor="dst10029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– 5 части 4</w:t>
        </w:r>
      </w:hyperlink>
      <w:r w:rsidRPr="00693D3E">
        <w:rPr>
          <w:rFonts w:eastAsia="Times New Roman"/>
          <w:sz w:val="24"/>
          <w:szCs w:val="24"/>
        </w:rPr>
        <w:t> настоящей статьи.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6.1 введена Федеральным </w:t>
      </w:r>
      <w:hyperlink r:id="rId55" w:anchor="dst10001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27.12.2019 N 474-ФЗ)</w:t>
      </w:r>
    </w:p>
    <w:p w:rsidR="00693D3E" w:rsidRPr="00693D3E" w:rsidRDefault="00693D3E" w:rsidP="00693D3E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 </w:t>
      </w:r>
      <w:proofErr w:type="spellStart"/>
      <w:r w:rsidR="00724D7C" w:rsidRPr="00693D3E">
        <w:rPr>
          <w:rFonts w:eastAsia="Times New Roman"/>
          <w:sz w:val="24"/>
          <w:szCs w:val="24"/>
        </w:rPr>
        <w:fldChar w:fldCharType="begin"/>
      </w:r>
      <w:r w:rsidRPr="00693D3E">
        <w:rPr>
          <w:rFonts w:eastAsia="Times New Roman"/>
          <w:sz w:val="24"/>
          <w:szCs w:val="24"/>
        </w:rPr>
        <w:instrText xml:space="preserve"> HYPERLINK "http://www.consultant.ru/document/cons_doc_LAW_388708/" </w:instrText>
      </w:r>
      <w:r w:rsidR="00724D7C" w:rsidRPr="00693D3E">
        <w:rPr>
          <w:rFonts w:eastAsia="Times New Roman"/>
          <w:sz w:val="24"/>
          <w:szCs w:val="24"/>
        </w:rPr>
        <w:fldChar w:fldCharType="separate"/>
      </w:r>
      <w:r w:rsidRPr="00693D3E">
        <w:rPr>
          <w:rFonts w:eastAsia="Times New Roman"/>
          <w:color w:val="0000FF"/>
          <w:sz w:val="24"/>
          <w:szCs w:val="24"/>
          <w:u w:val="single"/>
        </w:rPr>
        <w:t>законом</w:t>
      </w:r>
      <w:r w:rsidR="00724D7C" w:rsidRPr="00693D3E">
        <w:rPr>
          <w:rFonts w:eastAsia="Times New Roman"/>
          <w:sz w:val="24"/>
          <w:szCs w:val="24"/>
        </w:rPr>
        <w:fldChar w:fldCharType="end"/>
      </w:r>
      <w:r w:rsidRPr="00693D3E">
        <w:rPr>
          <w:rFonts w:eastAsia="Times New Roman"/>
          <w:sz w:val="24"/>
          <w:szCs w:val="24"/>
        </w:rPr>
        <w:t>от</w:t>
      </w:r>
      <w:proofErr w:type="spellEnd"/>
      <w:r w:rsidRPr="00693D3E">
        <w:rPr>
          <w:rFonts w:eastAsia="Times New Roman"/>
          <w:sz w:val="24"/>
          <w:szCs w:val="24"/>
        </w:rPr>
        <w:t xml:space="preserve"> 27 июля 2010 года N 210-ФЗ “Об организации предоставления государственных и муниципальных услуг” многофункциональные центры предоставления государственных и муниципальных услуг (на основании соглашений о взаимодействии,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(или) многофункциональными центрами предоставления государственных и муниципальных услуг, и в соответствии с утвержденными корпорацией развития малого и среднего предпринимательства требованиями предоставления таких услуг), а также с использованием единого портала государственных и муниципальных услуг, региональных порталов государственных и муниципальных услуг, других средств информационно-телекоммуникационных технологий, созданных для предоставления государственных и муниципальных услуг в электронной форме.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56" w:anchor="dst10005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03.08.2018 N 313-ФЗ)</w:t>
      </w:r>
    </w:p>
    <w:p w:rsidR="00693D3E" w:rsidRPr="00693D3E" w:rsidRDefault="00693D3E" w:rsidP="00693D3E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информацию, в том числе в электронной форме, от органов государственной власти, органов местного самоуправления в порядке межведомственного информационного взаимодействия. </w:t>
      </w:r>
      <w:proofErr w:type="spellStart"/>
      <w:r w:rsidR="00724D7C" w:rsidRPr="00693D3E">
        <w:rPr>
          <w:rFonts w:eastAsia="Times New Roman"/>
          <w:sz w:val="24"/>
          <w:szCs w:val="24"/>
        </w:rPr>
        <w:fldChar w:fldCharType="begin"/>
      </w:r>
      <w:r w:rsidRPr="00693D3E">
        <w:rPr>
          <w:rFonts w:eastAsia="Times New Roman"/>
          <w:sz w:val="24"/>
          <w:szCs w:val="24"/>
        </w:rPr>
        <w:instrText xml:space="preserve"> HYPERLINK "http://www.consultant.ru/document/cons_doc_LAW_190752/8aeef8cd1929ad254c0c74be615c2427d35a0913/" \l "dst100009" </w:instrText>
      </w:r>
      <w:r w:rsidR="00724D7C" w:rsidRPr="00693D3E">
        <w:rPr>
          <w:rFonts w:eastAsia="Times New Roman"/>
          <w:sz w:val="24"/>
          <w:szCs w:val="24"/>
        </w:rPr>
        <w:fldChar w:fldCharType="separate"/>
      </w:r>
      <w:r w:rsidRPr="00693D3E">
        <w:rPr>
          <w:rFonts w:eastAsia="Times New Roman"/>
          <w:color w:val="0000FF"/>
          <w:sz w:val="24"/>
          <w:szCs w:val="24"/>
          <w:u w:val="single"/>
        </w:rPr>
        <w:t>Правила</w:t>
      </w:r>
      <w:r w:rsidR="00724D7C" w:rsidRPr="00693D3E">
        <w:rPr>
          <w:rFonts w:eastAsia="Times New Roman"/>
          <w:sz w:val="24"/>
          <w:szCs w:val="24"/>
        </w:rPr>
        <w:fldChar w:fldCharType="end"/>
      </w:r>
      <w:r w:rsidRPr="00693D3E">
        <w:rPr>
          <w:rFonts w:eastAsia="Times New Roman"/>
          <w:sz w:val="24"/>
          <w:szCs w:val="24"/>
        </w:rPr>
        <w:t>использования</w:t>
      </w:r>
      <w:proofErr w:type="spellEnd"/>
      <w:r w:rsidRPr="00693D3E">
        <w:rPr>
          <w:rFonts w:eastAsia="Times New Roman"/>
          <w:sz w:val="24"/>
          <w:szCs w:val="24"/>
        </w:rPr>
        <w:t xml:space="preserve"> информационно-технологической и коммуникационной инфраструктуры, созданной для предоставления государственных и муниципальных услуг в электронной форме,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57" w:anchor="dst10005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03.08.2018 N 313-ФЗ)</w:t>
      </w:r>
    </w:p>
    <w:p w:rsidR="00693D3E" w:rsidRPr="00693D3E" w:rsidRDefault="00693D3E" w:rsidP="00693D3E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создавать филиалы и открывать представительства, коммерческие и некоммерческие организации, участвовать в уставных (складочных) капиталах юридических лиц, в том числе организаций, образующих инфраструктуру поддержки субъектов малого и среднего предпринимательства, а также участвовать в некоммерческих организациях, которые создаются (созданы) на территории Российской Федерации и за рубежом.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58" w:anchor="dst10008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03.07.2016 N 265-ФЗ)</w:t>
      </w:r>
    </w:p>
    <w:p w:rsidR="00693D3E" w:rsidRPr="00693D3E" w:rsidRDefault="00693D3E" w:rsidP="00693D3E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в порядке, предусмотренном советом директоров корпорации развития малого и среднего предпринимательства, вправе заключать с органами исполнительной власти Российской Федерации, органами исполнительной власти субъектов Российской Федерации, органами местного самоуправления соглашения, предусматривающие реализацию мер по развитию малого и среднего предпринимательства и условия их реализации.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(в ред. Федерального </w:t>
      </w:r>
      <w:hyperlink r:id="rId59" w:anchor="dst10008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03.07.2016 N 265-ФЗ)</w:t>
      </w:r>
    </w:p>
    <w:p w:rsidR="00693D3E" w:rsidRPr="00693D3E" w:rsidRDefault="00693D3E" w:rsidP="00693D3E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Корпорации развития малого и среднего предпринимательства для решения задач и осуществления функций, предусмотренных настоящей статьей,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корпорации, ее дочерних обществ и в иных предусмотренных законодательством Российской Федерации формах.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11.1. Корпорация развития малого и среднего предпринимательства вправе осуществлять инвестирование и (или) размещение временно свободных средств в следующие активы (объекты инвестирования):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1) долговые обязательства Российской Федерации;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 xml:space="preserve">2) депозиты и </w:t>
      </w:r>
      <w:proofErr w:type="spellStart"/>
      <w:r w:rsidRPr="00693D3E">
        <w:rPr>
          <w:rFonts w:eastAsia="Times New Roman"/>
          <w:sz w:val="24"/>
          <w:szCs w:val="24"/>
        </w:rPr>
        <w:t>субординированные</w:t>
      </w:r>
      <w:proofErr w:type="spellEnd"/>
      <w:r w:rsidRPr="00693D3E">
        <w:rPr>
          <w:rFonts w:eastAsia="Times New Roman"/>
          <w:sz w:val="24"/>
          <w:szCs w:val="24"/>
        </w:rPr>
        <w:t xml:space="preserve"> депозиты в кредитных организациях, соответствующих требованиям, установленным Правительством Российской Федерации, а также в государственной корпорации развития “ВЭБ.РФ”.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(п. 2 в ред. Федерального </w:t>
      </w:r>
      <w:hyperlink r:id="rId60" w:anchor="dst10005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02.07.2021 N 332-ФЗ)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11.1 в ред. Федерального </w:t>
      </w:r>
      <w:hyperlink r:id="rId61" w:anchor="dst10001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11.2. Дочерние общества корпорации развития малого и среднего предпринимательства вправе осуществлять инвестирование и (или) размещение временно свободных средств. При этом дочерние общества корпорации развития малого и среднего предпринимательства, не являющиеся и не признанные квалифицированными инвесторами в соответствии с Федеральным </w:t>
      </w:r>
      <w:hyperlink r:id="rId6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22 апреля 1996 года N 39-ФЗ “О рынке ценных бумаг”, вправе осуществлять инвестирование и (или) размещение временно свободных средств исключительно в долговые обязательства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11.2 введена Федеральным </w:t>
      </w:r>
      <w:hyperlink r:id="rId63" w:anchor="dst10001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11.3. Порядок и условия инвестирования и (или) размещения временно свободных средств корпорацией развития малого и среднего предпринимательства, ее дочерними обществами, за исключением дочерних обществ, являющихся или признанных квалифицированными инвесторами в соответствии с Федеральным </w:t>
      </w:r>
      <w:hyperlink r:id="rId6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22 апреля 1996 года N 39-ФЗ “О рынке ценных бумаг”,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обществ, а в случае, если такие органы в дочерних обществах не образованы, – высшими органами управления ее дочерних обществ.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11.3 введена Федеральным </w:t>
      </w:r>
      <w:hyperlink r:id="rId65" w:anchor="dst10001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11.4. Корпорация развития малого и среднего предпринимательства обязана соблюдать следующие нормативы: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1) норматив достаточности собственных средств (капитала);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2) норматив соотношения собственных средств (капитала) и принятых обязательств;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3) максимальный размер риска на одного контрагента или группу связанных контрагентов;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4) совокупная величина риска по инсайдерам корпорации развития малого и среднего предпринимательства.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11.4 введена Федеральным </w:t>
      </w:r>
      <w:hyperlink r:id="rId66" w:anchor="dst10001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11.5. </w:t>
      </w:r>
      <w:hyperlink r:id="rId67" w:anchor="dst10000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Числовые значения</w:t>
        </w:r>
      </w:hyperlink>
      <w:r w:rsidRPr="00693D3E">
        <w:rPr>
          <w:rFonts w:eastAsia="Times New Roman"/>
          <w:sz w:val="24"/>
          <w:szCs w:val="24"/>
        </w:rPr>
        <w:t> и </w:t>
      </w:r>
      <w:hyperlink r:id="rId68" w:anchor="dst10001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порядок</w:t>
        </w:r>
      </w:hyperlink>
      <w:r w:rsidRPr="00693D3E">
        <w:rPr>
          <w:rFonts w:eastAsia="Times New Roman"/>
          <w:sz w:val="24"/>
          <w:szCs w:val="24"/>
        </w:rPr>
        <w:t> расчета нормативов, указанных в </w:t>
      </w:r>
      <w:hyperlink r:id="rId69" w:anchor="dst137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части 11.4</w:t>
        </w:r>
      </w:hyperlink>
      <w:r w:rsidRPr="00693D3E">
        <w:rPr>
          <w:rFonts w:eastAsia="Times New Roman"/>
          <w:sz w:val="24"/>
          <w:szCs w:val="24"/>
        </w:rPr>
        <w:t> настоящей статьи (далее – нормативы), устанавливаются Правительством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11.5 введена Федеральным </w:t>
      </w:r>
      <w:hyperlink r:id="rId70" w:anchor="dst10002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11.6. Соблюдение корпорацией развития малого и среднего предпринимательства нормативов подлежит проверке аудиторской организацией. </w:t>
      </w:r>
      <w:hyperlink r:id="rId71" w:anchor="dst10001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Требования</w:t>
        </w:r>
      </w:hyperlink>
      <w:r w:rsidRPr="00693D3E">
        <w:rPr>
          <w:rFonts w:eastAsia="Times New Roman"/>
          <w:sz w:val="24"/>
          <w:szCs w:val="24"/>
        </w:rPr>
        <w:t> к аудиторской организации и порядку ее отбора, а также </w:t>
      </w:r>
      <w:hyperlink r:id="rId72" w:anchor="dst10002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порядок</w:t>
        </w:r>
      </w:hyperlink>
      <w:r w:rsidRPr="00693D3E">
        <w:rPr>
          <w:rFonts w:eastAsia="Times New Roman"/>
          <w:sz w:val="24"/>
          <w:szCs w:val="24"/>
        </w:rPr>
        <w:t> 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11.6 введена Федеральным </w:t>
      </w:r>
      <w:hyperlink r:id="rId73" w:anchor="dst10002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11.7.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сведений, необходимых для их расчета, на официальном сайте корпорации развития малого и среднего предпринимательства в информационно-телекоммуникационной сети “Интернет” и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 </w:t>
      </w:r>
      <w:hyperlink r:id="rId74" w:anchor="dst10001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сроки</w:t>
        </w:r>
      </w:hyperlink>
      <w:r w:rsidRPr="00693D3E">
        <w:rPr>
          <w:rFonts w:eastAsia="Times New Roman"/>
          <w:sz w:val="24"/>
          <w:szCs w:val="24"/>
        </w:rPr>
        <w:t>, которые установлены Правительством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11.7 введена Федеральным </w:t>
      </w:r>
      <w:hyperlink r:id="rId75" w:anchor="dst10002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27.11.2017 N 356-ФЗ)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11.8.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(решение об утвержденном размере уставного капитала). Данный нормативный правовой акт Правительства Российской Федерации должен определять: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1) предполагаемый предельный размер вкладов в уставный капитал корпорации развития малого и среднего предпринимательства (при необходимости с их распределением по годам и определением порядка и сроков внесения изменений в указанное распределение в случае, если вклады в уставный капитал корпорации развития малого и среднего предпринимательства в полном объеме не были внесены в соответствующем году);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2) порядок, условия и сроки внесения вкладов в уставный капитал корпорации развития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3) целевое назначение вкладов, вносимых в уставный капитал корпорации развития малого и среднего предпринимательства;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4) требования к показателям результативности использования вкладов, вносимых в уставный капитал корпорации развития малого и среднего предпринимательства.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11.8 введена Федеральным </w:t>
      </w:r>
      <w:hyperlink r:id="rId76" w:anchor="dst100394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28.11.2018 N 452-ФЗ)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11.9. Увеличение уставного капитала корпорации развития малого и среднего предпринимательства осуществляется в соответствии с указанным в </w:t>
      </w:r>
      <w:hyperlink r:id="rId77" w:anchor="dst17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части 11.8</w:t>
        </w:r>
      </w:hyperlink>
      <w:r w:rsidRPr="00693D3E">
        <w:rPr>
          <w:rFonts w:eastAsia="Times New Roman"/>
          <w:sz w:val="24"/>
          <w:szCs w:val="24"/>
        </w:rPr>
        <w:t> настоящей статьи нормативным правовым актом Правительства Российской Федерации в порядке, установленном Гражданским </w:t>
      </w:r>
      <w:hyperlink r:id="rId78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кодексом</w:t>
        </w:r>
      </w:hyperlink>
      <w:r w:rsidRPr="00693D3E">
        <w:rPr>
          <w:rFonts w:eastAsia="Times New Roman"/>
          <w:sz w:val="24"/>
          <w:szCs w:val="24"/>
        </w:rPr>
        <w:t> Российской Федерации и Федеральным </w:t>
      </w:r>
      <w:hyperlink r:id="rId79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26 декабря 1995 года N 208-ФЗ “Об акционерных обществах”.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11.9 введена Федеральным </w:t>
      </w:r>
      <w:hyperlink r:id="rId80" w:anchor="dst100400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28.11.2018 N 452-ФЗ)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proofErr w:type="spellStart"/>
      <w:r w:rsidRPr="00693D3E">
        <w:rPr>
          <w:rFonts w:eastAsia="Times New Roman"/>
          <w:sz w:val="24"/>
          <w:szCs w:val="24"/>
        </w:rPr>
        <w:t>КонсультантПлюс</w:t>
      </w:r>
      <w:proofErr w:type="spellEnd"/>
      <w:r w:rsidRPr="00693D3E">
        <w:rPr>
          <w:rFonts w:eastAsia="Times New Roman"/>
          <w:sz w:val="24"/>
          <w:szCs w:val="24"/>
        </w:rPr>
        <w:t>: примечание.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До 31.12.2029 включительно допускается господдержка по независимым гарантиям корпорации, выдаваемым в обеспечение обязательств субъектов малого и среднего бизнеса по кредитам российских банков в 2019 – 2024 гг. (ФЗ от 25.12.2018 </w:t>
      </w:r>
      <w:hyperlink r:id="rId81" w:anchor="dst10001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N 487-ФЗ</w:t>
        </w:r>
      </w:hyperlink>
      <w:r w:rsidRPr="00693D3E">
        <w:rPr>
          <w:rFonts w:eastAsia="Times New Roman"/>
          <w:sz w:val="24"/>
          <w:szCs w:val="24"/>
        </w:rPr>
        <w:t>).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11.10. Для исполнения корпорацией развития малого и среднего предпринимательства обязательств по поручительствам и независимым гарантиям, выдаваемым указанной корпорацией, являющейся участником национальной гарантийной системы, в соответствии с </w:t>
      </w:r>
      <w:hyperlink r:id="rId82" w:anchor="dst100352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пунктом 10 части 4</w:t>
        </w:r>
      </w:hyperlink>
      <w:r w:rsidRPr="00693D3E">
        <w:rPr>
          <w:rFonts w:eastAsia="Times New Roman"/>
          <w:sz w:val="24"/>
          <w:szCs w:val="24"/>
        </w:rPr>
        <w:t> настоящей статьи в целях обеспечения исполнения обязательств, указанных в </w:t>
      </w:r>
      <w:hyperlink r:id="rId8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пункте 1 части 1 статьи 17.1</w:t>
        </w:r>
      </w:hyperlink>
      <w:r w:rsidRPr="00693D3E">
        <w:rPr>
          <w:rFonts w:eastAsia="Times New Roman"/>
          <w:sz w:val="24"/>
          <w:szCs w:val="24"/>
        </w:rPr>
        <w:t> настоящего Федерального закона, корпорации развития малого и среднего предпринимательства предоставляется государственная поддержка за счет средств федерального бюджета в порядке, формах и размерах, которые определяются в соответствии с бюджетным законодательством Российской Федерации. Предоставление такой государственной поддержки одновременно в разных формах не допускается.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11.10 в ред. Федерального </w:t>
      </w:r>
      <w:hyperlink r:id="rId84" w:anchor="dst100061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02.07.2021 N 332-ФЗ)</w:t>
      </w:r>
    </w:p>
    <w:p w:rsidR="00693D3E" w:rsidRPr="00693D3E" w:rsidRDefault="00693D3E" w:rsidP="00693D3E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Размер доли обыкновенных акций корпорации развития малого и среднего предпринимательства, находящихся в собственности Российской Федерации, устанавливается Правительством Российской Федерации.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12 в ред. Федерального </w:t>
      </w:r>
      <w:hyperlink r:id="rId85" w:anchor="dst100063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закона</w:t>
        </w:r>
      </w:hyperlink>
      <w:r w:rsidRPr="00693D3E">
        <w:rPr>
          <w:rFonts w:eastAsia="Times New Roman"/>
          <w:sz w:val="24"/>
          <w:szCs w:val="24"/>
        </w:rPr>
        <w:t> от 02.07.2021 N 332-ФЗ)</w:t>
      </w:r>
    </w:p>
    <w:p w:rsidR="00693D3E" w:rsidRPr="00693D3E" w:rsidRDefault="00693D3E" w:rsidP="00693D3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Корпорация развития малого и среднего предпринимательства может быть реорганизована или ликвидирована на основании федерального закона, определяющего цели, порядок и сроки реорганизации или ликвидации корпорации развития малого и среднего предпринимательства и судьбу имущества, находящегося в ее собственности.</w:t>
      </w:r>
    </w:p>
    <w:p w:rsidR="00693D3E" w:rsidRPr="00693D3E" w:rsidRDefault="00693D3E" w:rsidP="00693D3E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К процедуре ликвидации корпорации развития малого и среднего предпринимательства не применяются правила, предусмотренные законодательством Российской Федерации о несостоятельности (банкротстве).</w:t>
      </w:r>
    </w:p>
    <w:p w:rsidR="00693D3E" w:rsidRPr="00693D3E" w:rsidRDefault="00693D3E" w:rsidP="00693D3E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693D3E">
        <w:rPr>
          <w:rFonts w:eastAsia="Times New Roman"/>
          <w:sz w:val="24"/>
          <w:szCs w:val="24"/>
        </w:rPr>
        <w:t>(часть 14 введена Федеральным </w:t>
      </w:r>
      <w:hyperlink r:id="rId86" w:anchor="dst100065" w:history="1">
        <w:r w:rsidRPr="00693D3E">
          <w:rPr>
            <w:rFonts w:eastAsia="Times New Roman"/>
            <w:color w:val="0000FF"/>
            <w:sz w:val="24"/>
            <w:szCs w:val="24"/>
            <w:u w:val="single"/>
          </w:rPr>
          <w:t>законом</w:t>
        </w:r>
      </w:hyperlink>
      <w:r w:rsidRPr="00693D3E">
        <w:rPr>
          <w:rFonts w:eastAsia="Times New Roman"/>
          <w:sz w:val="24"/>
          <w:szCs w:val="24"/>
        </w:rPr>
        <w:t> от 02.07.2021 N 332-ФЗ)</w:t>
      </w:r>
    </w:p>
    <w:p w:rsidR="00016FB7" w:rsidRPr="00693D3E" w:rsidRDefault="00016FB7" w:rsidP="00693D3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16FB7" w:rsidRPr="00693D3E" w:rsidSect="0001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5F4B"/>
    <w:multiLevelType w:val="multilevel"/>
    <w:tmpl w:val="3208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4059B5"/>
    <w:multiLevelType w:val="multilevel"/>
    <w:tmpl w:val="818A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051F8"/>
    <w:multiLevelType w:val="multilevel"/>
    <w:tmpl w:val="D7EE7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C05B8E"/>
    <w:multiLevelType w:val="multilevel"/>
    <w:tmpl w:val="386E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A4C63"/>
    <w:multiLevelType w:val="multilevel"/>
    <w:tmpl w:val="6316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473152"/>
    <w:multiLevelType w:val="multilevel"/>
    <w:tmpl w:val="A156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1372E"/>
    <w:multiLevelType w:val="multilevel"/>
    <w:tmpl w:val="26AA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3F06E2"/>
    <w:multiLevelType w:val="multilevel"/>
    <w:tmpl w:val="78B4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864B0"/>
    <w:multiLevelType w:val="multilevel"/>
    <w:tmpl w:val="D59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94C01"/>
    <w:multiLevelType w:val="multilevel"/>
    <w:tmpl w:val="1FCA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DB2137"/>
    <w:multiLevelType w:val="multilevel"/>
    <w:tmpl w:val="F7C2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3D3E"/>
    <w:rsid w:val="00016FB7"/>
    <w:rsid w:val="000D620A"/>
    <w:rsid w:val="00693D3E"/>
    <w:rsid w:val="00724D7C"/>
    <w:rsid w:val="0088130E"/>
    <w:rsid w:val="009319F5"/>
    <w:rsid w:val="0098162F"/>
    <w:rsid w:val="00A046D4"/>
    <w:rsid w:val="00D27CAC"/>
    <w:rsid w:val="00DD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2F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93D3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162F"/>
    <w:rPr>
      <w:rFonts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98162F"/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693D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93D3E"/>
    <w:rPr>
      <w:color w:val="0000FF"/>
      <w:u w:val="single"/>
    </w:rPr>
  </w:style>
  <w:style w:type="character" w:customStyle="1" w:styleId="kbsep">
    <w:name w:val="kb_sep"/>
    <w:basedOn w:val="a0"/>
    <w:rsid w:val="00693D3E"/>
  </w:style>
  <w:style w:type="character" w:customStyle="1" w:styleId="kbtitle">
    <w:name w:val="kb_title"/>
    <w:basedOn w:val="a0"/>
    <w:rsid w:val="00693D3E"/>
  </w:style>
  <w:style w:type="paragraph" w:styleId="a6">
    <w:name w:val="Normal (Web)"/>
    <w:basedOn w:val="a"/>
    <w:uiPriority w:val="99"/>
    <w:semiHidden/>
    <w:unhideWhenUsed/>
    <w:rsid w:val="00693D3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89676/b70c33f6bddb3c87c1db4dee613b9ee01b014e91/" TargetMode="External"/><Relationship Id="rId18" Type="http://schemas.openxmlformats.org/officeDocument/2006/relationships/hyperlink" Target="http://www.consultant.ru/document/cons_doc_LAW_389676/b70c33f6bddb3c87c1db4dee613b9ee01b014e91/" TargetMode="External"/><Relationship Id="rId26" Type="http://schemas.openxmlformats.org/officeDocument/2006/relationships/hyperlink" Target="http://www.consultant.ru/document/cons_doc_LAW_389716/" TargetMode="External"/><Relationship Id="rId39" Type="http://schemas.openxmlformats.org/officeDocument/2006/relationships/hyperlink" Target="http://www.consultant.ru/document/cons_doc_LAW_200275/46b4b351a6eb6bf3c553d41eb663011c2cb38810/" TargetMode="External"/><Relationship Id="rId21" Type="http://schemas.openxmlformats.org/officeDocument/2006/relationships/hyperlink" Target="http://www.consultant.ru/document/cons_doc_LAW_389716/199d7cef7a9c22146b8fc8ede7a7a2396ad7da1b/" TargetMode="External"/><Relationship Id="rId34" Type="http://schemas.openxmlformats.org/officeDocument/2006/relationships/hyperlink" Target="http://www.consultant.ru/document/cons_doc_LAW_200275/46b4b351a6eb6bf3c553d41eb663011c2cb38810/" TargetMode="External"/><Relationship Id="rId42" Type="http://schemas.openxmlformats.org/officeDocument/2006/relationships/hyperlink" Target="http://www.consultant.ru/document/cons_doc_LAW_200595/3d0cac60971a511280cbba229d9b6329c07731f7/" TargetMode="External"/><Relationship Id="rId47" Type="http://schemas.openxmlformats.org/officeDocument/2006/relationships/hyperlink" Target="http://www.consultant.ru/document/cons_doc_LAW_389676/865013c6f6c559ffda816fbf13472498a9e76787/" TargetMode="External"/><Relationship Id="rId50" Type="http://schemas.openxmlformats.org/officeDocument/2006/relationships/hyperlink" Target="http://www.consultant.ru/document/cons_doc_LAW_389676/5f65e9e8153979948328228e9178364e79663096/" TargetMode="External"/><Relationship Id="rId55" Type="http://schemas.openxmlformats.org/officeDocument/2006/relationships/hyperlink" Target="http://www.consultant.ru/document/cons_doc_LAW_341799/3d0cac60971a511280cbba229d9b6329c07731f7/" TargetMode="External"/><Relationship Id="rId63" Type="http://schemas.openxmlformats.org/officeDocument/2006/relationships/hyperlink" Target="http://www.consultant.ru/document/cons_doc_LAW_283512/3d0cac60971a511280cbba229d9b6329c07731f7/" TargetMode="External"/><Relationship Id="rId68" Type="http://schemas.openxmlformats.org/officeDocument/2006/relationships/hyperlink" Target="http://www.consultant.ru/document/cons_doc_LAW_292762/78567af3c1e59122e7e470d6b71d47a6c54cf105/" TargetMode="External"/><Relationship Id="rId76" Type="http://schemas.openxmlformats.org/officeDocument/2006/relationships/hyperlink" Target="http://www.consultant.ru/document/cons_doc_LAW_405614/e625deadfee87da5d5eb6e1866ae6969140b685b/" TargetMode="External"/><Relationship Id="rId84" Type="http://schemas.openxmlformats.org/officeDocument/2006/relationships/hyperlink" Target="http://www.consultant.ru/document/cons_doc_LAW_389014/b004fed0b70d0f223e4a81f8ad6cd92af90a7e3b/" TargetMode="External"/><Relationship Id="rId7" Type="http://schemas.openxmlformats.org/officeDocument/2006/relationships/hyperlink" Target="http://www.consultant.ru/document/cons_doc_LAW_349065/3d0cac60971a511280cbba229d9b6329c07731f7/" TargetMode="External"/><Relationship Id="rId71" Type="http://schemas.openxmlformats.org/officeDocument/2006/relationships/hyperlink" Target="http://www.consultant.ru/document/cons_doc_LAW_293893/4806d0fa6e8bf0ece28e8bed154d1690041727d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89676/b70c33f6bddb3c87c1db4dee613b9ee01b014e91/" TargetMode="External"/><Relationship Id="rId29" Type="http://schemas.openxmlformats.org/officeDocument/2006/relationships/hyperlink" Target="http://www.consultant.ru/document/cons_doc_LAW_389716/fddec0f5c16a67f6fca41f9e31dfb0dcc72cc49a/" TargetMode="External"/><Relationship Id="rId11" Type="http://schemas.openxmlformats.org/officeDocument/2006/relationships/hyperlink" Target="http://www.consultant.ru/document/cons_doc_LAW_389676/b70c33f6bddb3c87c1db4dee613b9ee01b014e91/" TargetMode="External"/><Relationship Id="rId24" Type="http://schemas.openxmlformats.org/officeDocument/2006/relationships/hyperlink" Target="http://www.consultant.ru/document/cons_doc_LAW_389716/199d7cef7a9c22146b8fc8ede7a7a2396ad7da1b/" TargetMode="External"/><Relationship Id="rId32" Type="http://schemas.openxmlformats.org/officeDocument/2006/relationships/hyperlink" Target="http://www.consultant.ru/document/cons_doc_LAW_389716/" TargetMode="External"/><Relationship Id="rId37" Type="http://schemas.openxmlformats.org/officeDocument/2006/relationships/hyperlink" Target="http://www.consultant.ru/document/cons_doc_LAW_200595/3d0cac60971a511280cbba229d9b6329c07731f7/" TargetMode="External"/><Relationship Id="rId40" Type="http://schemas.openxmlformats.org/officeDocument/2006/relationships/hyperlink" Target="http://www.consultant.ru/document/cons_doc_LAW_400951/32852b7ea3402bba0d3cb1ba16b6f78a48e20bb5/" TargetMode="External"/><Relationship Id="rId45" Type="http://schemas.openxmlformats.org/officeDocument/2006/relationships/hyperlink" Target="http://www.consultant.ru/document/cons_doc_LAW_200595/3d0cac60971a511280cbba229d9b6329c07731f7/" TargetMode="External"/><Relationship Id="rId53" Type="http://schemas.openxmlformats.org/officeDocument/2006/relationships/hyperlink" Target="http://www.consultant.ru/document/cons_doc_LAW_389676/5f65e9e8153979948328228e9178364e79663096/" TargetMode="External"/><Relationship Id="rId58" Type="http://schemas.openxmlformats.org/officeDocument/2006/relationships/hyperlink" Target="http://www.consultant.ru/document/cons_doc_LAW_200595/3d0cac60971a511280cbba229d9b6329c07731f7/" TargetMode="External"/><Relationship Id="rId66" Type="http://schemas.openxmlformats.org/officeDocument/2006/relationships/hyperlink" Target="http://www.consultant.ru/document/cons_doc_LAW_283512/3d0cac60971a511280cbba229d9b6329c07731f7/" TargetMode="External"/><Relationship Id="rId74" Type="http://schemas.openxmlformats.org/officeDocument/2006/relationships/hyperlink" Target="http://www.consultant.ru/document/cons_doc_LAW_292762/92d969e26a4326c5d02fa79b8f9cf4994ee5633b/" TargetMode="External"/><Relationship Id="rId79" Type="http://schemas.openxmlformats.org/officeDocument/2006/relationships/hyperlink" Target="http://www.consultant.ru/document/cons_doc_LAW_410299/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www.consultant.ru/document/cons_doc_LAW_389014/b004fed0b70d0f223e4a81f8ad6cd92af90a7e3b/" TargetMode="External"/><Relationship Id="rId61" Type="http://schemas.openxmlformats.org/officeDocument/2006/relationships/hyperlink" Target="http://www.consultant.ru/document/cons_doc_LAW_283512/3d0cac60971a511280cbba229d9b6329c07731f7/" TargetMode="External"/><Relationship Id="rId82" Type="http://schemas.openxmlformats.org/officeDocument/2006/relationships/hyperlink" Target="http://www.consultant.ru/document/cons_doc_LAW_389676/5f65e9e8153979948328228e9178364e79663096/" TargetMode="External"/><Relationship Id="rId19" Type="http://schemas.openxmlformats.org/officeDocument/2006/relationships/hyperlink" Target="http://www.consultant.ru/document/cons_doc_LAW_389676/b70c33f6bddb3c87c1db4dee613b9ee01b014e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1799/3d0cac60971a511280cbba229d9b6329c07731f7/" TargetMode="External"/><Relationship Id="rId14" Type="http://schemas.openxmlformats.org/officeDocument/2006/relationships/hyperlink" Target="http://www.consultant.ru/document/cons_doc_LAW_389676/b70c33f6bddb3c87c1db4dee613b9ee01b014e91/" TargetMode="External"/><Relationship Id="rId22" Type="http://schemas.openxmlformats.org/officeDocument/2006/relationships/hyperlink" Target="http://www.consultant.ru/document/cons_doc_LAW_390112/a67074d5b39355e57340afa10f9ac21478eecf03/" TargetMode="External"/><Relationship Id="rId27" Type="http://schemas.openxmlformats.org/officeDocument/2006/relationships/hyperlink" Target="http://www.consultant.ru/document/cons_doc_LAW_52144/5f65e9e8153979948328228e9178364e79663096/" TargetMode="External"/><Relationship Id="rId30" Type="http://schemas.openxmlformats.org/officeDocument/2006/relationships/hyperlink" Target="http://www.consultant.ru/document/cons_doc_LAW_389716/199d7cef7a9c22146b8fc8ede7a7a2396ad7da1b/" TargetMode="External"/><Relationship Id="rId35" Type="http://schemas.openxmlformats.org/officeDocument/2006/relationships/hyperlink" Target="http://www.consultant.ru/document/cons_doc_LAW_389716/" TargetMode="External"/><Relationship Id="rId43" Type="http://schemas.openxmlformats.org/officeDocument/2006/relationships/hyperlink" Target="http://www.consultant.ru/document/cons_doc_LAW_389676/865013c6f6c559ffda816fbf13472498a9e76787/" TargetMode="External"/><Relationship Id="rId48" Type="http://schemas.openxmlformats.org/officeDocument/2006/relationships/hyperlink" Target="http://www.consultant.ru/document/cons_doc_LAW_349065/3d0cac60971a511280cbba229d9b6329c07731f7/" TargetMode="External"/><Relationship Id="rId56" Type="http://schemas.openxmlformats.org/officeDocument/2006/relationships/hyperlink" Target="http://www.consultant.ru/document/cons_doc_LAW_304053/3d0cac60971a511280cbba229d9b6329c07731f7/" TargetMode="External"/><Relationship Id="rId64" Type="http://schemas.openxmlformats.org/officeDocument/2006/relationships/hyperlink" Target="http://www.consultant.ru/document/cons_doc_LAW_389961/" TargetMode="External"/><Relationship Id="rId69" Type="http://schemas.openxmlformats.org/officeDocument/2006/relationships/hyperlink" Target="http://www.consultant.ru/document/cons_doc_LAW_389676/5f65e9e8153979948328228e9178364e79663096/" TargetMode="External"/><Relationship Id="rId77" Type="http://schemas.openxmlformats.org/officeDocument/2006/relationships/hyperlink" Target="http://www.consultant.ru/document/cons_doc_LAW_389676/5f65e9e8153979948328228e9178364e79663096/" TargetMode="External"/><Relationship Id="rId8" Type="http://schemas.openxmlformats.org/officeDocument/2006/relationships/hyperlink" Target="http://www.consultant.ru/document/cons_doc_LAW_389716/7ebde198084b87c82df00e99d34872c74b0229b7/" TargetMode="External"/><Relationship Id="rId51" Type="http://schemas.openxmlformats.org/officeDocument/2006/relationships/hyperlink" Target="http://www.consultant.ru/document/cons_doc_LAW_389676/5f65e9e8153979948328228e9178364e79663096/" TargetMode="External"/><Relationship Id="rId72" Type="http://schemas.openxmlformats.org/officeDocument/2006/relationships/hyperlink" Target="http://www.consultant.ru/document/cons_doc_LAW_293893/1459ab20ce4c4e5b11a7310cdca7a19351100adb/" TargetMode="External"/><Relationship Id="rId80" Type="http://schemas.openxmlformats.org/officeDocument/2006/relationships/hyperlink" Target="http://www.consultant.ru/document/cons_doc_LAW_405614/e625deadfee87da5d5eb6e1866ae6969140b685b/" TargetMode="External"/><Relationship Id="rId85" Type="http://schemas.openxmlformats.org/officeDocument/2006/relationships/hyperlink" Target="http://www.consultant.ru/document/cons_doc_LAW_389014/b004fed0b70d0f223e4a81f8ad6cd92af90a7e3b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89676/b70c33f6bddb3c87c1db4dee613b9ee01b014e91/" TargetMode="External"/><Relationship Id="rId17" Type="http://schemas.openxmlformats.org/officeDocument/2006/relationships/hyperlink" Target="http://www.consultant.ru/document/cons_doc_LAW_389676/b70c33f6bddb3c87c1db4dee613b9ee01b014e91/" TargetMode="External"/><Relationship Id="rId25" Type="http://schemas.openxmlformats.org/officeDocument/2006/relationships/hyperlink" Target="http://www.consultant.ru/document/cons_doc_LAW_189684/7f81ca78a1fd9f4d8e14444d8813bdb5988fabc2/" TargetMode="External"/><Relationship Id="rId33" Type="http://schemas.openxmlformats.org/officeDocument/2006/relationships/hyperlink" Target="http://www.consultant.ru/document/cons_doc_LAW_200275/46b4b351a6eb6bf3c553d41eb663011c2cb38810/" TargetMode="External"/><Relationship Id="rId38" Type="http://schemas.openxmlformats.org/officeDocument/2006/relationships/hyperlink" Target="http://www.consultant.ru/document/cons_doc_LAW_314669/3d0cac60971a511280cbba229d9b6329c07731f7/" TargetMode="External"/><Relationship Id="rId46" Type="http://schemas.openxmlformats.org/officeDocument/2006/relationships/hyperlink" Target="http://www.consultant.ru/document/cons_doc_LAW_304053/3d0cac60971a511280cbba229d9b6329c07731f7/" TargetMode="External"/><Relationship Id="rId59" Type="http://schemas.openxmlformats.org/officeDocument/2006/relationships/hyperlink" Target="http://www.consultant.ru/document/cons_doc_LAW_200595/3d0cac60971a511280cbba229d9b6329c07731f7/" TargetMode="External"/><Relationship Id="rId67" Type="http://schemas.openxmlformats.org/officeDocument/2006/relationships/hyperlink" Target="http://www.consultant.ru/document/cons_doc_LAW_292762/92d969e26a4326c5d02fa79b8f9cf4994ee5633b/" TargetMode="External"/><Relationship Id="rId20" Type="http://schemas.openxmlformats.org/officeDocument/2006/relationships/hyperlink" Target="http://www.consultant.ru/document/cons_doc_LAW_390112/da17a7462e06c7e5e579d15865196dd93f481aa5/" TargetMode="External"/><Relationship Id="rId41" Type="http://schemas.openxmlformats.org/officeDocument/2006/relationships/hyperlink" Target="http://www.consultant.ru/document/cons_doc_LAW_389676/865013c6f6c559ffda816fbf13472498a9e76787/" TargetMode="External"/><Relationship Id="rId54" Type="http://schemas.openxmlformats.org/officeDocument/2006/relationships/hyperlink" Target="http://www.consultant.ru/document/cons_doc_LAW_389676/5f65e9e8153979948328228e9178364e79663096/" TargetMode="External"/><Relationship Id="rId62" Type="http://schemas.openxmlformats.org/officeDocument/2006/relationships/hyperlink" Target="http://www.consultant.ru/document/cons_doc_LAW_389961/" TargetMode="External"/><Relationship Id="rId70" Type="http://schemas.openxmlformats.org/officeDocument/2006/relationships/hyperlink" Target="http://www.consultant.ru/document/cons_doc_LAW_283512/3d0cac60971a511280cbba229d9b6329c07731f7/" TargetMode="External"/><Relationship Id="rId75" Type="http://schemas.openxmlformats.org/officeDocument/2006/relationships/hyperlink" Target="http://www.consultant.ru/document/cons_doc_LAW_283512/3d0cac60971a511280cbba229d9b6329c07731f7/" TargetMode="External"/><Relationship Id="rId83" Type="http://schemas.openxmlformats.org/officeDocument/2006/relationships/hyperlink" Target="http://www.consultant.ru/document/cons_doc_LAW_52144/5f65e9e8153979948328228e9178364e79663096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275/46b4b351a6eb6bf3c553d41eb663011c2cb38810/" TargetMode="External"/><Relationship Id="rId15" Type="http://schemas.openxmlformats.org/officeDocument/2006/relationships/hyperlink" Target="http://www.consultant.ru/document/cons_doc_LAW_389676/b70c33f6bddb3c87c1db4dee613b9ee01b014e91/" TargetMode="External"/><Relationship Id="rId23" Type="http://schemas.openxmlformats.org/officeDocument/2006/relationships/hyperlink" Target="http://www.consultant.ru/document/cons_doc_LAW_52144/5f65e9e8153979948328228e9178364e79663096/" TargetMode="External"/><Relationship Id="rId28" Type="http://schemas.openxmlformats.org/officeDocument/2006/relationships/hyperlink" Target="http://www.consultant.ru/document/cons_doc_LAW_389716/" TargetMode="External"/><Relationship Id="rId36" Type="http://schemas.openxmlformats.org/officeDocument/2006/relationships/hyperlink" Target="http://www.consultant.ru/document/cons_doc_LAW_200595/3d0cac60971a511280cbba229d9b6329c07731f7/" TargetMode="External"/><Relationship Id="rId49" Type="http://schemas.openxmlformats.org/officeDocument/2006/relationships/hyperlink" Target="http://www.consultant.ru/document/cons_doc_LAW_389676/5f65e9e8153979948328228e9178364e79663096/" TargetMode="External"/><Relationship Id="rId57" Type="http://schemas.openxmlformats.org/officeDocument/2006/relationships/hyperlink" Target="http://www.consultant.ru/document/cons_doc_LAW_304053/3d0cac60971a511280cbba229d9b6329c07731f7/" TargetMode="External"/><Relationship Id="rId10" Type="http://schemas.openxmlformats.org/officeDocument/2006/relationships/hyperlink" Target="http://www.consultant.ru/document/cons_doc_LAW_389676/5f65e9e8153979948328228e9178364e79663096/" TargetMode="External"/><Relationship Id="rId31" Type="http://schemas.openxmlformats.org/officeDocument/2006/relationships/hyperlink" Target="http://www.consultant.ru/document/cons_doc_LAW_286789/b004fed0b70d0f223e4a81f8ad6cd92af90a7e3b/" TargetMode="External"/><Relationship Id="rId44" Type="http://schemas.openxmlformats.org/officeDocument/2006/relationships/hyperlink" Target="http://www.consultant.ru/document/cons_doc_LAW_200595/3d0cac60971a511280cbba229d9b6329c07731f7/" TargetMode="External"/><Relationship Id="rId52" Type="http://schemas.openxmlformats.org/officeDocument/2006/relationships/hyperlink" Target="http://www.consultant.ru/document/cons_doc_LAW_389716/7ebde198084b87c82df00e99d34872c74b0229b7/" TargetMode="External"/><Relationship Id="rId60" Type="http://schemas.openxmlformats.org/officeDocument/2006/relationships/hyperlink" Target="http://www.consultant.ru/document/cons_doc_LAW_389014/b004fed0b70d0f223e4a81f8ad6cd92af90a7e3b/" TargetMode="External"/><Relationship Id="rId65" Type="http://schemas.openxmlformats.org/officeDocument/2006/relationships/hyperlink" Target="http://www.consultant.ru/document/cons_doc_LAW_283512/3d0cac60971a511280cbba229d9b6329c07731f7/" TargetMode="External"/><Relationship Id="rId73" Type="http://schemas.openxmlformats.org/officeDocument/2006/relationships/hyperlink" Target="http://www.consultant.ru/document/cons_doc_LAW_283512/3d0cac60971a511280cbba229d9b6329c07731f7/" TargetMode="External"/><Relationship Id="rId78" Type="http://schemas.openxmlformats.org/officeDocument/2006/relationships/hyperlink" Target="http://www.consultant.ru/document/cons_doc_LAW_389148/" TargetMode="External"/><Relationship Id="rId81" Type="http://schemas.openxmlformats.org/officeDocument/2006/relationships/hyperlink" Target="http://www.consultant.ru/document/cons_doc_LAW_389217/b004fed0b70d0f223e4a81f8ad6cd92af90a7e3b/" TargetMode="External"/><Relationship Id="rId86" Type="http://schemas.openxmlformats.org/officeDocument/2006/relationships/hyperlink" Target="http://www.consultant.ru/document/cons_doc_LAW_389014/b004fed0b70d0f223e4a81f8ad6cd92af90a7e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5417</Words>
  <Characters>30878</Characters>
  <Application>Microsoft Office Word</Application>
  <DocSecurity>0</DocSecurity>
  <Lines>257</Lines>
  <Paragraphs>72</Paragraphs>
  <ScaleCrop>false</ScaleCrop>
  <Company/>
  <LinksUpToDate>false</LinksUpToDate>
  <CharactersWithSpaces>36223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Chebenli</dc:creator>
  <cp:lastModifiedBy>User</cp:lastModifiedBy>
  <cp:revision>2</cp:revision>
  <dcterms:created xsi:type="dcterms:W3CDTF">2022-07-14T11:30:00Z</dcterms:created>
  <dcterms:modified xsi:type="dcterms:W3CDTF">2022-07-14T11:30:00Z</dcterms:modified>
</cp:coreProperties>
</file>