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F" w:rsidRPr="007B25D0" w:rsidRDefault="00741B8E" w:rsidP="00C271B8">
      <w:pPr>
        <w:pStyle w:val="a3"/>
        <w:tabs>
          <w:tab w:val="clear" w:pos="4677"/>
          <w:tab w:val="clear" w:pos="9355"/>
          <w:tab w:val="left" w:pos="2025"/>
        </w:tabs>
        <w:rPr>
          <w:b/>
          <w:lang w:val="ba-RU"/>
        </w:rPr>
      </w:pPr>
      <w:bookmarkStart w:id="0" w:name="_GoBack"/>
      <w:r w:rsidRPr="007B25D0">
        <w:rPr>
          <w:lang w:val="ba-RU"/>
        </w:rPr>
        <w:t xml:space="preserve">              </w:t>
      </w:r>
      <w:r w:rsidR="007B25D0" w:rsidRPr="007B25D0">
        <w:rPr>
          <w:lang w:val="ba-RU"/>
        </w:rPr>
        <w:tab/>
      </w:r>
      <w:r w:rsidR="007B25D0" w:rsidRPr="007B25D0">
        <w:rPr>
          <w:lang w:val="ba-RU"/>
        </w:rPr>
        <w:tab/>
      </w:r>
      <w:r w:rsidR="007B25D0" w:rsidRPr="007B25D0">
        <w:rPr>
          <w:lang w:val="ba-RU"/>
        </w:rPr>
        <w:tab/>
      </w:r>
      <w:r w:rsidR="007B25D0" w:rsidRPr="007B25D0">
        <w:rPr>
          <w:lang w:val="ba-RU"/>
        </w:rPr>
        <w:tab/>
      </w:r>
    </w:p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7E2ABF" w:rsidRPr="0031712A" w:rsidTr="003D55A3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2ABF" w:rsidRPr="00663A1F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 w:rsidRPr="00663A1F">
              <w:rPr>
                <w:sz w:val="18"/>
                <w:szCs w:val="18"/>
                <w:lang w:val="be-BY"/>
              </w:rPr>
              <w:t>БАШКОРТОСТАН РЕСПУБЛИКА</w:t>
            </w:r>
            <w:r w:rsidRPr="00663A1F">
              <w:rPr>
                <w:sz w:val="18"/>
                <w:szCs w:val="18"/>
                <w:lang w:val="en-US"/>
              </w:rPr>
              <w:t>h</w:t>
            </w:r>
            <w:r w:rsidRPr="00663A1F">
              <w:rPr>
                <w:sz w:val="18"/>
                <w:szCs w:val="18"/>
              </w:rPr>
              <w:t>Ы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ЛШ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Й РАЙОНЫ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 РАЙОНЫНЫ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Ң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КАЗАНКА АУЫЛ СОВЕТЫ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АУЫЛ БИЛ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М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ӘҺ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Е</w:t>
            </w:r>
          </w:p>
          <w:p w:rsidR="007E2ABF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ХАКИМИЭТЕ  </w:t>
            </w:r>
          </w:p>
          <w:p w:rsidR="007E2ABF" w:rsidRPr="002E0FA9" w:rsidRDefault="007E2ABF" w:rsidP="003D55A3">
            <w:pPr>
              <w:pStyle w:val="a7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</w:rPr>
              <w:t xml:space="preserve">452111, </w:t>
            </w:r>
            <w:r w:rsidRPr="00663A1F">
              <w:rPr>
                <w:rStyle w:val="ae"/>
                <w:sz w:val="18"/>
                <w:szCs w:val="18"/>
              </w:rPr>
              <w:t>Әлшәй районы,</w:t>
            </w:r>
            <w:r>
              <w:rPr>
                <w:sz w:val="18"/>
                <w:szCs w:val="18"/>
                <w:lang w:val="be-BY"/>
              </w:rPr>
              <w:t xml:space="preserve"> Казанка аулы,</w:t>
            </w:r>
          </w:p>
          <w:p w:rsidR="007E2ABF" w:rsidRPr="00663A1F" w:rsidRDefault="007E2ABF" w:rsidP="003D55A3">
            <w:pPr>
              <w:pStyle w:val="a7"/>
              <w:spacing w:line="276" w:lineRule="auto"/>
              <w:jc w:val="center"/>
              <w:rPr>
                <w:rStyle w:val="ae"/>
                <w:b w:val="0"/>
                <w:bCs w:val="0"/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Узяк урамы, 60 а, </w:t>
            </w:r>
          </w:p>
          <w:p w:rsidR="007E2ABF" w:rsidRPr="00663A1F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63A1F">
              <w:rPr>
                <w:sz w:val="18"/>
                <w:szCs w:val="18"/>
                <w:lang w:val="be-BY"/>
              </w:rPr>
              <w:t>телефон/факс  8(34754)3-73-12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sz w:val="18"/>
                <w:szCs w:val="18"/>
                <w:lang w:val="en-US"/>
              </w:rPr>
              <w:t>e</w:t>
            </w:r>
            <w:r w:rsidRPr="0031712A">
              <w:rPr>
                <w:sz w:val="18"/>
                <w:szCs w:val="18"/>
              </w:rPr>
              <w:t>-</w:t>
            </w:r>
            <w:r w:rsidRPr="0031712A">
              <w:rPr>
                <w:sz w:val="18"/>
                <w:szCs w:val="18"/>
                <w:lang w:val="en-US"/>
              </w:rPr>
              <w:t>mail</w:t>
            </w:r>
            <w:r w:rsidRPr="0031712A">
              <w:rPr>
                <w:sz w:val="18"/>
                <w:szCs w:val="18"/>
              </w:rPr>
              <w:t xml:space="preserve">: </w:t>
            </w:r>
            <w:hyperlink r:id="rId5" w:history="1">
              <w:r w:rsidRPr="0031712A">
                <w:rPr>
                  <w:rStyle w:val="ad"/>
                  <w:sz w:val="18"/>
                  <w:szCs w:val="18"/>
                  <w:lang w:val="en-US"/>
                </w:rPr>
                <w:t>kaz</w:t>
              </w:r>
              <w:r w:rsidRPr="0031712A">
                <w:rPr>
                  <w:rStyle w:val="ad"/>
                  <w:sz w:val="18"/>
                  <w:szCs w:val="18"/>
                </w:rPr>
                <w:t>_</w:t>
              </w:r>
              <w:r w:rsidRPr="0031712A">
                <w:rPr>
                  <w:rStyle w:val="ad"/>
                  <w:sz w:val="18"/>
                  <w:szCs w:val="18"/>
                  <w:lang w:val="en-US"/>
                </w:rPr>
                <w:t>alsh</w:t>
              </w:r>
              <w:r w:rsidRPr="0031712A">
                <w:rPr>
                  <w:rStyle w:val="ad"/>
                  <w:sz w:val="18"/>
                  <w:szCs w:val="18"/>
                </w:rPr>
                <w:t>@</w:t>
              </w:r>
              <w:r w:rsidRPr="0031712A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Pr="0031712A">
                <w:rPr>
                  <w:rStyle w:val="ad"/>
                  <w:sz w:val="18"/>
                  <w:szCs w:val="18"/>
                </w:rPr>
                <w:t>.</w:t>
              </w:r>
              <w:r w:rsidRPr="0031712A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31712A">
              <w:rPr>
                <w:rStyle w:val="ae"/>
                <w:sz w:val="18"/>
                <w:szCs w:val="18"/>
              </w:rPr>
              <w:t>http:/</w:t>
            </w:r>
            <w:r w:rsidRPr="00B9404E">
              <w:rPr>
                <w:rStyle w:val="ae"/>
                <w:sz w:val="18"/>
                <w:szCs w:val="18"/>
              </w:rPr>
              <w:t>kazan</w:t>
            </w:r>
            <w:r w:rsidRPr="0031712A">
              <w:rPr>
                <w:rStyle w:val="ae"/>
                <w:sz w:val="18"/>
                <w:szCs w:val="18"/>
              </w:rPr>
              <w:t>.spalshey.ru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rStyle w:val="ae"/>
                <w:b w:val="0"/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rStyle w:val="ae"/>
                <w:sz w:val="18"/>
                <w:szCs w:val="1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3E4834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АДМИНИСТРАЦИЯ СЕЛЬСКОГО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ПОСЕЛЕНИЯ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КАЗАНСКИЙ СЕЛЬСОВЕТ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АЛЬШЕЕВСКИЙ РАЙОН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РЕСПУБЛИКИ БАШКОРТОСТАН</w:t>
            </w:r>
          </w:p>
          <w:p w:rsidR="007E2ABF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452111, </w:t>
            </w:r>
            <w:r w:rsidRPr="0031712A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Альшеевский р-н, с.Казанка,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  <w:r w:rsidRPr="0031712A">
              <w:rPr>
                <w:sz w:val="18"/>
                <w:szCs w:val="18"/>
                <w:lang w:val="be-BY"/>
              </w:rPr>
              <w:t xml:space="preserve">ул.Центральная, 60 а, 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</w:t>
            </w:r>
            <w:r w:rsidRPr="0031712A">
              <w:rPr>
                <w:sz w:val="18"/>
                <w:szCs w:val="18"/>
                <w:lang w:val="be-BY"/>
              </w:rPr>
              <w:t>елефон/факс  8(34754)3-73-12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31712A">
                <w:rPr>
                  <w:rStyle w:val="ad"/>
                  <w:sz w:val="18"/>
                  <w:szCs w:val="18"/>
                  <w:lang w:val="en-US"/>
                </w:rPr>
                <w:t>kaz_alsh@mail.ru</w:t>
              </w:r>
            </w:hyperlink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31712A">
              <w:rPr>
                <w:rStyle w:val="ae"/>
                <w:sz w:val="18"/>
                <w:szCs w:val="18"/>
                <w:lang w:val="en-US"/>
              </w:rPr>
              <w:t>http://kazan.spalshey.ru</w:t>
            </w:r>
          </w:p>
          <w:p w:rsidR="007E2ABF" w:rsidRPr="0031712A" w:rsidRDefault="007E2ABF" w:rsidP="003D55A3">
            <w:pPr>
              <w:pStyle w:val="a7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</w:rPr>
              <w:t>ОГРН</w:t>
            </w:r>
            <w:r w:rsidRPr="0031712A">
              <w:rPr>
                <w:sz w:val="18"/>
                <w:szCs w:val="18"/>
                <w:lang w:val="en-US"/>
              </w:rPr>
              <w:t xml:space="preserve"> 1020201728030</w:t>
            </w:r>
          </w:p>
        </w:tc>
      </w:tr>
    </w:tbl>
    <w:p w:rsidR="00C271B8" w:rsidRPr="007E2ABF" w:rsidRDefault="007B25D0" w:rsidP="00C271B8">
      <w:pPr>
        <w:pStyle w:val="a3"/>
        <w:tabs>
          <w:tab w:val="clear" w:pos="4677"/>
          <w:tab w:val="clear" w:pos="9355"/>
          <w:tab w:val="left" w:pos="2025"/>
        </w:tabs>
        <w:rPr>
          <w:b/>
          <w:lang w:val="en-US"/>
        </w:rPr>
      </w:pPr>
      <w:r w:rsidRPr="007B25D0">
        <w:rPr>
          <w:b/>
          <w:lang w:val="ba-RU"/>
        </w:rPr>
        <w:tab/>
      </w:r>
    </w:p>
    <w:p w:rsidR="00320DB8" w:rsidRDefault="00320DB8" w:rsidP="006B3C8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b/>
          <w:lang w:val="ba-RU"/>
        </w:rPr>
      </w:pPr>
      <w:r w:rsidRPr="007B25D0">
        <w:rPr>
          <w:b/>
          <w:lang w:val="ba-RU"/>
        </w:rPr>
        <w:t xml:space="preserve">ҠАРАР                             </w:t>
      </w:r>
      <w:r w:rsidRPr="007B25D0">
        <w:rPr>
          <w:b/>
        </w:rPr>
        <w:t xml:space="preserve">                       </w:t>
      </w:r>
      <w:r w:rsidRPr="007B25D0">
        <w:rPr>
          <w:b/>
          <w:lang w:val="ba-RU"/>
        </w:rPr>
        <w:t xml:space="preserve">             </w:t>
      </w:r>
      <w:r w:rsidR="00C271B8" w:rsidRPr="007B25D0">
        <w:rPr>
          <w:b/>
        </w:rPr>
        <w:t xml:space="preserve">               </w:t>
      </w:r>
      <w:r w:rsidR="00186C04" w:rsidRPr="007B25D0">
        <w:rPr>
          <w:b/>
        </w:rPr>
        <w:t xml:space="preserve"> </w:t>
      </w:r>
      <w:r w:rsidRPr="007B25D0">
        <w:rPr>
          <w:b/>
          <w:lang w:val="ba-RU"/>
        </w:rPr>
        <w:t>ПОСТАНОВЛЕНИЕ</w:t>
      </w:r>
    </w:p>
    <w:p w:rsidR="009A2842" w:rsidRPr="007B25D0" w:rsidRDefault="009A2842" w:rsidP="006B3C8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</w:p>
    <w:p w:rsidR="00C271B8" w:rsidRPr="007B25D0" w:rsidRDefault="009A2842" w:rsidP="00B66658">
      <w:pPr>
        <w:pStyle w:val="a3"/>
        <w:tabs>
          <w:tab w:val="clear" w:pos="4677"/>
          <w:tab w:val="clear" w:pos="9355"/>
          <w:tab w:val="left" w:pos="2025"/>
        </w:tabs>
      </w:pPr>
      <w:r>
        <w:t xml:space="preserve">            </w:t>
      </w:r>
      <w:r w:rsidR="006B7C3B">
        <w:t>«23</w:t>
      </w:r>
      <w:r w:rsidR="007B25D0" w:rsidRPr="007B25D0">
        <w:t>»</w:t>
      </w:r>
      <w:r w:rsidR="006B7C3B">
        <w:t xml:space="preserve"> сентябрь</w:t>
      </w:r>
      <w:r w:rsidR="007E2ABF">
        <w:t xml:space="preserve"> </w:t>
      </w:r>
      <w:r w:rsidR="00B66658" w:rsidRPr="007B25D0">
        <w:t xml:space="preserve"> 202</w:t>
      </w:r>
      <w:r w:rsidR="00743385">
        <w:t>2</w:t>
      </w:r>
      <w:r w:rsidR="00C271B8" w:rsidRPr="007B25D0">
        <w:t xml:space="preserve">й.       </w:t>
      </w:r>
      <w:r w:rsidR="007B25D0" w:rsidRPr="007B25D0">
        <w:t xml:space="preserve">                      </w:t>
      </w:r>
      <w:r w:rsidR="00B66658" w:rsidRPr="007B25D0">
        <w:t>№</w:t>
      </w:r>
      <w:r w:rsidR="006B7C3B">
        <w:t xml:space="preserve"> 103</w:t>
      </w:r>
      <w:r w:rsidR="0049481B" w:rsidRPr="007B25D0">
        <w:t xml:space="preserve">                         </w:t>
      </w:r>
      <w:r w:rsidR="007E2ABF">
        <w:t xml:space="preserve"> «2</w:t>
      </w:r>
      <w:r w:rsidR="006B7C3B">
        <w:t>3</w:t>
      </w:r>
      <w:r w:rsidR="007B25D0" w:rsidRPr="007B25D0">
        <w:t>»</w:t>
      </w:r>
      <w:r w:rsidR="006B7C3B">
        <w:t xml:space="preserve"> сентября</w:t>
      </w:r>
      <w:r w:rsidR="007E2ABF">
        <w:t xml:space="preserve"> </w:t>
      </w:r>
      <w:r w:rsidR="00B66658" w:rsidRPr="007B25D0">
        <w:t xml:space="preserve">  202</w:t>
      </w:r>
      <w:r w:rsidR="00743385">
        <w:t>2</w:t>
      </w:r>
      <w:r w:rsidR="00C271B8" w:rsidRPr="007B25D0">
        <w:t>г</w:t>
      </w:r>
      <w:r w:rsidR="00B66658" w:rsidRPr="007B25D0">
        <w:t>.</w:t>
      </w:r>
    </w:p>
    <w:bookmarkEnd w:id="0"/>
    <w:p w:rsidR="00741B8E" w:rsidRPr="007B25D0" w:rsidRDefault="00741B8E" w:rsidP="00741B8E"/>
    <w:p w:rsidR="00861CB5" w:rsidRPr="007B25D0" w:rsidRDefault="006B7C3B" w:rsidP="00861CB5">
      <w:pPr>
        <w:jc w:val="center"/>
        <w:rPr>
          <w:b/>
        </w:rPr>
      </w:pPr>
      <w:r>
        <w:rPr>
          <w:b/>
        </w:rPr>
        <w:t xml:space="preserve">Об утверждении схемы размещения нестационарных торговых объектов на территории сельского поселения Казанский сельсовет муниципального района Альшеевский район Республики Башкортостан </w:t>
      </w:r>
    </w:p>
    <w:p w:rsidR="00861CB5" w:rsidRPr="007B25D0" w:rsidRDefault="00861CB5" w:rsidP="00861CB5"/>
    <w:p w:rsidR="00861CB5" w:rsidRDefault="00861CB5" w:rsidP="006B7C3B">
      <w:pPr>
        <w:ind w:firstLine="540"/>
        <w:jc w:val="both"/>
      </w:pPr>
      <w:r w:rsidRPr="007B25D0">
        <w:t xml:space="preserve"> В  соответствии  </w:t>
      </w:r>
      <w:r w:rsidR="00743385">
        <w:t xml:space="preserve">с </w:t>
      </w:r>
      <w:r w:rsidRPr="007B25D0">
        <w:t>Федеральн</w:t>
      </w:r>
      <w:r w:rsidR="00743385">
        <w:t>ым</w:t>
      </w:r>
      <w:r w:rsidRPr="007B25D0">
        <w:t xml:space="preserve">   за</w:t>
      </w:r>
      <w:r w:rsidR="0049481B" w:rsidRPr="007B25D0">
        <w:t>кон</w:t>
      </w:r>
      <w:r w:rsidR="00743385">
        <w:t>ом</w:t>
      </w:r>
      <w:r w:rsidR="0049481B" w:rsidRPr="007B25D0">
        <w:t xml:space="preserve">    от    28 декабря   2009</w:t>
      </w:r>
      <w:r w:rsidRPr="007B25D0">
        <w:t xml:space="preserve">г.   № 381-ФЗ «Об основах государственного регулирования торговой деятельности в Российской Федерации», </w:t>
      </w:r>
      <w:r w:rsidR="006B7C3B">
        <w:t xml:space="preserve">Законом Республики Башкортостан от 14.07.2010 № 296-з «О регулировании  торговой деятельности в Республики Башкортостан»,  </w:t>
      </w:r>
      <w:r w:rsidR="00743385">
        <w:t xml:space="preserve">Постановление Правительства РБ от 12.10.2021 г. № 511 </w:t>
      </w:r>
      <w:r w:rsidR="0049481B" w:rsidRPr="007B25D0">
        <w:t>«О</w:t>
      </w:r>
      <w:r w:rsidR="00743385">
        <w:t>б утверждении</w:t>
      </w:r>
      <w:r w:rsidR="0049481B" w:rsidRPr="007B25D0">
        <w:t xml:space="preserve"> </w:t>
      </w:r>
      <w:hyperlink w:anchor="sub_1000" w:history="1">
        <w:r w:rsidR="001B27A6" w:rsidRPr="00743385">
          <w:rPr>
            <w:rStyle w:val="a9"/>
            <w:rFonts w:cs="Arial"/>
            <w:color w:val="auto"/>
          </w:rPr>
          <w:t>порядк</w:t>
        </w:r>
      </w:hyperlink>
      <w:r w:rsidR="00743385" w:rsidRPr="00743385">
        <w:t>а</w:t>
      </w:r>
      <w:r w:rsidR="001B27A6" w:rsidRPr="00743385">
        <w:t xml:space="preserve"> </w:t>
      </w:r>
      <w:r w:rsidR="001B27A6">
        <w:t>разработки и утверждения органами местного самоуправления Республики Башкортостан схем размещения нестационарных торговых объектов</w:t>
      </w:r>
      <w:r w:rsidR="001B27A6" w:rsidRPr="007B25D0">
        <w:t xml:space="preserve"> </w:t>
      </w:r>
      <w:r w:rsidR="001B27A6">
        <w:t>порядке разработки</w:t>
      </w:r>
      <w:r w:rsidR="001B27A6" w:rsidRPr="001B27A6">
        <w:t xml:space="preserve"> </w:t>
      </w:r>
      <w:r w:rsidR="001B27A6">
        <w:t>схем размещения н</w:t>
      </w:r>
      <w:r w:rsidR="00743385">
        <w:t>естационарных торговых объектов</w:t>
      </w:r>
      <w:r w:rsidR="00392E90" w:rsidRPr="007B25D0">
        <w:t>»</w:t>
      </w:r>
      <w:r w:rsidR="00743385">
        <w:t xml:space="preserve"> </w:t>
      </w:r>
      <w:r w:rsidR="006B7C3B">
        <w:t xml:space="preserve">на территории сельского поселения Казанский сельсовет  муниципального района Альшеевский район Республики Башкортостан </w:t>
      </w:r>
      <w:r w:rsidR="00743385">
        <w:t>ПОСТАНОВЛЯЮ</w:t>
      </w:r>
      <w:r w:rsidRPr="007B25D0">
        <w:t>:</w:t>
      </w:r>
    </w:p>
    <w:p w:rsidR="006B7C3B" w:rsidRDefault="006B7C3B" w:rsidP="006B7C3B">
      <w:pPr>
        <w:numPr>
          <w:ilvl w:val="0"/>
          <w:numId w:val="4"/>
        </w:numPr>
        <w:jc w:val="both"/>
      </w:pPr>
      <w:r>
        <w:t>Утвердить схему размещения нестационарных торговых объектов на территории сельского поселения Казанский сельсовет муниципального района Альшеевский район Республики Башкортостан на 2022-2026 годы (приложение  №1);</w:t>
      </w:r>
    </w:p>
    <w:p w:rsidR="003E4834" w:rsidRDefault="00717121" w:rsidP="003E4834">
      <w:pPr>
        <w:numPr>
          <w:ilvl w:val="0"/>
          <w:numId w:val="4"/>
        </w:numPr>
        <w:jc w:val="both"/>
      </w:pPr>
      <w:r>
        <w:t>Постановление администраци</w:t>
      </w:r>
      <w:r w:rsidR="003E4834">
        <w:t xml:space="preserve">и сельского поселения  Казанский сельсовет </w:t>
      </w:r>
      <w:r>
        <w:t xml:space="preserve"> </w:t>
      </w:r>
      <w:r w:rsidRPr="007B25D0">
        <w:t>муниципального района Альшеевский район Республики Башкортостан</w:t>
      </w:r>
      <w:r w:rsidR="003E4834">
        <w:t xml:space="preserve"> № 172 от 15.11.2021</w:t>
      </w:r>
      <w:r>
        <w:t xml:space="preserve"> «</w:t>
      </w:r>
      <w:r w:rsidRPr="00717121">
        <w:t>Об утверждении  схемы размещения нестационарных торговых объектов на территории сел</w:t>
      </w:r>
      <w:r w:rsidR="003E4834">
        <w:t>ьского поселения Казанский</w:t>
      </w:r>
      <w:r w:rsidRPr="00717121">
        <w:t xml:space="preserve"> сельсовет муниципального района  Альшеевский</w:t>
      </w:r>
      <w:r w:rsidR="003E4834">
        <w:t xml:space="preserve"> район  Республики Башкортостан» признать утратившим силу.</w:t>
      </w:r>
      <w:r w:rsidRPr="00717121">
        <w:t xml:space="preserve"> </w:t>
      </w:r>
      <w:r w:rsidR="007B25D0" w:rsidRPr="007B25D0">
        <w:t xml:space="preserve">      </w:t>
      </w:r>
    </w:p>
    <w:p w:rsidR="003E4834" w:rsidRDefault="003E4834" w:rsidP="003E4834">
      <w:pPr>
        <w:numPr>
          <w:ilvl w:val="0"/>
          <w:numId w:val="4"/>
        </w:numPr>
        <w:jc w:val="both"/>
      </w:pPr>
      <w:r>
        <w:t>Утвердить графическую часть в виде карты – схемы   территории сельского поселения Казанский сельсовет муниципального района Альшеевский  район Республики Башкортостан.</w:t>
      </w:r>
    </w:p>
    <w:p w:rsidR="00861CB5" w:rsidRPr="007B25D0" w:rsidRDefault="003E4834" w:rsidP="003E4834">
      <w:pPr>
        <w:numPr>
          <w:ilvl w:val="0"/>
          <w:numId w:val="4"/>
        </w:numPr>
        <w:jc w:val="both"/>
      </w:pPr>
      <w:r>
        <w:t xml:space="preserve"> </w:t>
      </w:r>
      <w:r w:rsidR="007B25D0">
        <w:t xml:space="preserve"> </w:t>
      </w:r>
      <w:r w:rsidR="00861CB5" w:rsidRPr="007B25D0">
        <w:t xml:space="preserve">Настоящее постановление обнародовать </w:t>
      </w:r>
      <w:r w:rsidR="00677DEB">
        <w:t>в установленном порядке и разместить в сети «Интернет» на официальном сайте</w:t>
      </w:r>
      <w:r>
        <w:t xml:space="preserve"> сельского поселения Казанский</w:t>
      </w:r>
      <w:r w:rsidR="00861CB5" w:rsidRPr="007B25D0">
        <w:t xml:space="preserve"> сельсовет муниципального района  Альшеевский район Республики Башкортостан.                            </w:t>
      </w:r>
    </w:p>
    <w:p w:rsidR="00861CB5" w:rsidRPr="007B25D0" w:rsidRDefault="000063BB" w:rsidP="00743385">
      <w:pPr>
        <w:ind w:firstLine="540"/>
        <w:jc w:val="both"/>
      </w:pPr>
      <w:r>
        <w:t>5</w:t>
      </w:r>
      <w:r w:rsidR="00861CB5" w:rsidRPr="007B25D0">
        <w:t>. Контроль за исполнением настоящего постановления оставляю за собой.</w:t>
      </w:r>
    </w:p>
    <w:p w:rsidR="00861CB5" w:rsidRPr="007B25D0" w:rsidRDefault="00861CB5" w:rsidP="00861CB5">
      <w:pPr>
        <w:ind w:firstLine="540"/>
        <w:jc w:val="both"/>
      </w:pPr>
    </w:p>
    <w:p w:rsidR="00861CB5" w:rsidRPr="007B25D0" w:rsidRDefault="00861CB5" w:rsidP="00861CB5">
      <w:pPr>
        <w:jc w:val="both"/>
      </w:pPr>
      <w:r w:rsidRPr="007B25D0">
        <w:t xml:space="preserve"> </w:t>
      </w:r>
    </w:p>
    <w:p w:rsidR="00861CB5" w:rsidRPr="007B25D0" w:rsidRDefault="00861CB5" w:rsidP="00861CB5">
      <w:pPr>
        <w:jc w:val="both"/>
      </w:pPr>
      <w:r w:rsidRPr="007B25D0">
        <w:t xml:space="preserve"> Глава сельского поселения                                                          </w:t>
      </w:r>
      <w:r w:rsidR="003E4834">
        <w:t xml:space="preserve">В.Ф.Юмагузин </w:t>
      </w:r>
    </w:p>
    <w:p w:rsidR="0049481B" w:rsidRPr="00D170E0" w:rsidRDefault="00861CB5" w:rsidP="00D17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0246E1" w:rsidRDefault="000246E1" w:rsidP="00861CB5">
      <w:pPr>
        <w:sectPr w:rsidR="000246E1" w:rsidSect="009A2842">
          <w:pgSz w:w="11906" w:h="16838"/>
          <w:pgMar w:top="567" w:right="567" w:bottom="1134" w:left="1418" w:header="709" w:footer="709" w:gutter="0"/>
          <w:cols w:space="720"/>
        </w:sectPr>
      </w:pPr>
    </w:p>
    <w:p w:rsidR="007B25D0" w:rsidRDefault="000066C1" w:rsidP="003E4834">
      <w:pPr>
        <w:autoSpaceDE w:val="0"/>
        <w:autoSpaceDN w:val="0"/>
        <w:adjustRightInd w:val="0"/>
        <w:ind w:right="-670" w:firstLine="11340"/>
      </w:pPr>
      <w:r w:rsidRPr="007B25D0">
        <w:lastRenderedPageBreak/>
        <w:t xml:space="preserve"> </w:t>
      </w:r>
    </w:p>
    <w:p w:rsidR="007B25D0" w:rsidRDefault="007B25D0" w:rsidP="000246E1">
      <w:pPr>
        <w:jc w:val="right"/>
      </w:pPr>
    </w:p>
    <w:p w:rsidR="003E4834" w:rsidRDefault="003E4834" w:rsidP="003E4834"/>
    <w:p w:rsidR="003E4834" w:rsidRPr="001A7924" w:rsidRDefault="003E4834" w:rsidP="003E4834">
      <w:pPr>
        <w:pStyle w:val="af"/>
        <w:ind w:left="6521"/>
        <w:jc w:val="right"/>
        <w:rPr>
          <w:sz w:val="18"/>
          <w:szCs w:val="18"/>
        </w:rPr>
      </w:pPr>
      <w:r w:rsidRPr="001A7924">
        <w:rPr>
          <w:sz w:val="18"/>
          <w:szCs w:val="18"/>
        </w:rPr>
        <w:t xml:space="preserve">Приложение №1 </w:t>
      </w:r>
    </w:p>
    <w:p w:rsidR="003E4834" w:rsidRPr="001A7924" w:rsidRDefault="003E4834" w:rsidP="003E4834">
      <w:pPr>
        <w:pStyle w:val="af"/>
        <w:ind w:left="6521"/>
        <w:jc w:val="right"/>
        <w:rPr>
          <w:sz w:val="18"/>
          <w:szCs w:val="18"/>
        </w:rPr>
      </w:pPr>
      <w:r w:rsidRPr="001A7924">
        <w:rPr>
          <w:sz w:val="18"/>
          <w:szCs w:val="18"/>
        </w:rPr>
        <w:t>к постановлению администрации</w:t>
      </w:r>
    </w:p>
    <w:p w:rsidR="003E4834" w:rsidRPr="001A7924" w:rsidRDefault="003E4834" w:rsidP="003E4834">
      <w:pPr>
        <w:pStyle w:val="af"/>
        <w:ind w:left="6521"/>
        <w:jc w:val="right"/>
        <w:rPr>
          <w:sz w:val="18"/>
          <w:szCs w:val="18"/>
        </w:rPr>
      </w:pPr>
      <w:r w:rsidRPr="001A7924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Казанский</w:t>
      </w:r>
      <w:r w:rsidRPr="001A7924">
        <w:rPr>
          <w:sz w:val="18"/>
          <w:szCs w:val="18"/>
        </w:rPr>
        <w:t xml:space="preserve"> сельсовет муниципального района Альшеевский район Республики Башкортостан</w:t>
      </w:r>
    </w:p>
    <w:p w:rsidR="003E4834" w:rsidRPr="001A7924" w:rsidRDefault="003E4834" w:rsidP="003E4834">
      <w:pPr>
        <w:pStyle w:val="af"/>
        <w:ind w:left="6521"/>
        <w:jc w:val="right"/>
        <w:rPr>
          <w:sz w:val="18"/>
          <w:szCs w:val="18"/>
        </w:rPr>
      </w:pPr>
      <w:r w:rsidRPr="001A7924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«23» сентября   2022  </w:t>
      </w:r>
      <w:r w:rsidRPr="001A7924">
        <w:rPr>
          <w:sz w:val="18"/>
          <w:szCs w:val="18"/>
        </w:rPr>
        <w:t xml:space="preserve">г. № </w:t>
      </w:r>
      <w:r>
        <w:rPr>
          <w:sz w:val="18"/>
          <w:szCs w:val="18"/>
        </w:rPr>
        <w:t xml:space="preserve"> 103</w:t>
      </w:r>
    </w:p>
    <w:p w:rsidR="003E4834" w:rsidRPr="00654367" w:rsidRDefault="003E4834" w:rsidP="003E4834">
      <w:pPr>
        <w:spacing w:line="238" w:lineRule="atLeast"/>
        <w:jc w:val="both"/>
        <w:rPr>
          <w:color w:val="000000"/>
          <w:sz w:val="28"/>
          <w:szCs w:val="28"/>
        </w:rPr>
      </w:pPr>
    </w:p>
    <w:p w:rsidR="003E4834" w:rsidRDefault="003E4834" w:rsidP="003E4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4834" w:rsidRDefault="003E4834" w:rsidP="003E4834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E4834" w:rsidRPr="000F66D8" w:rsidRDefault="003E4834" w:rsidP="003E4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D8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E4834" w:rsidRPr="000F66D8" w:rsidRDefault="003E4834" w:rsidP="003E4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D8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3E4834" w:rsidRDefault="003E4834" w:rsidP="003E4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D8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Казанский  сельсовет</w:t>
      </w:r>
      <w:r w:rsidRPr="000F66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E4834" w:rsidRDefault="003E4834" w:rsidP="003E4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Альшеевский  </w:t>
      </w:r>
      <w:r w:rsidRPr="000F66D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Y="1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985"/>
        <w:gridCol w:w="1842"/>
        <w:gridCol w:w="1560"/>
        <w:gridCol w:w="2268"/>
        <w:gridCol w:w="4536"/>
      </w:tblGrid>
      <w:tr w:rsidR="003E4834" w:rsidRPr="00427C9C" w:rsidTr="003E4834">
        <w:tc>
          <w:tcPr>
            <w:tcW w:w="534" w:type="dxa"/>
          </w:tcPr>
          <w:p w:rsidR="003E4834" w:rsidRPr="00427C9C" w:rsidRDefault="003E4834" w:rsidP="003E4834">
            <w:pPr>
              <w:jc w:val="center"/>
            </w:pPr>
            <w:r w:rsidRPr="00427C9C">
              <w:t>№ п/п</w:t>
            </w:r>
          </w:p>
        </w:tc>
        <w:tc>
          <w:tcPr>
            <w:tcW w:w="2551" w:type="dxa"/>
          </w:tcPr>
          <w:p w:rsidR="003E4834" w:rsidRPr="00427C9C" w:rsidRDefault="003E4834" w:rsidP="003E4834">
            <w:pPr>
              <w:jc w:val="center"/>
            </w:pPr>
            <w:r w:rsidRPr="00427C9C">
              <w:t>Место расположение нестационарного торгового объекта</w:t>
            </w:r>
          </w:p>
        </w:tc>
        <w:tc>
          <w:tcPr>
            <w:tcW w:w="1985" w:type="dxa"/>
          </w:tcPr>
          <w:p w:rsidR="003E4834" w:rsidRPr="00427C9C" w:rsidRDefault="003E4834" w:rsidP="003E4834">
            <w:pPr>
              <w:jc w:val="center"/>
            </w:pPr>
            <w:r w:rsidRPr="00427C9C">
              <w:t>Нестационарный торговый объект</w:t>
            </w:r>
          </w:p>
        </w:tc>
        <w:tc>
          <w:tcPr>
            <w:tcW w:w="1842" w:type="dxa"/>
          </w:tcPr>
          <w:p w:rsidR="003E4834" w:rsidRPr="00427C9C" w:rsidRDefault="003E4834" w:rsidP="003E4834">
            <w:pPr>
              <w:jc w:val="center"/>
            </w:pPr>
            <w:r w:rsidRPr="00427C9C">
              <w:t>Специализация нестационарного торгового объекта</w:t>
            </w:r>
          </w:p>
        </w:tc>
        <w:tc>
          <w:tcPr>
            <w:tcW w:w="1560" w:type="dxa"/>
          </w:tcPr>
          <w:p w:rsidR="003E4834" w:rsidRPr="00427C9C" w:rsidRDefault="003E4834" w:rsidP="003E4834">
            <w:pPr>
              <w:jc w:val="center"/>
            </w:pPr>
            <w:r w:rsidRPr="00427C9C">
              <w:t>Площадь нестационарного торгового объекта</w:t>
            </w:r>
          </w:p>
        </w:tc>
        <w:tc>
          <w:tcPr>
            <w:tcW w:w="2268" w:type="dxa"/>
          </w:tcPr>
          <w:p w:rsidR="003E4834" w:rsidRPr="00427C9C" w:rsidRDefault="003E4834" w:rsidP="003E4834">
            <w:pPr>
              <w:jc w:val="center"/>
            </w:pPr>
            <w:r w:rsidRPr="00427C9C">
              <w:t>Срок, период размещения нестационарного торгового объекта</w:t>
            </w:r>
          </w:p>
        </w:tc>
        <w:tc>
          <w:tcPr>
            <w:tcW w:w="4536" w:type="dxa"/>
          </w:tcPr>
          <w:p w:rsidR="003E4834" w:rsidRPr="00427C9C" w:rsidRDefault="003E4834" w:rsidP="003E4834">
            <w:pPr>
              <w:jc w:val="center"/>
            </w:pPr>
            <w:r w:rsidRPr="00427C9C">
              <w:t>Требования к нестационарному торговому объекту, планируемому к размещению</w:t>
            </w:r>
          </w:p>
        </w:tc>
      </w:tr>
      <w:tr w:rsidR="003E4834" w:rsidRPr="00427C9C" w:rsidTr="003E4834">
        <w:tc>
          <w:tcPr>
            <w:tcW w:w="534" w:type="dxa"/>
          </w:tcPr>
          <w:p w:rsidR="003E4834" w:rsidRPr="00427C9C" w:rsidRDefault="003E4834" w:rsidP="003E4834">
            <w:pPr>
              <w:jc w:val="center"/>
            </w:pPr>
            <w:r w:rsidRPr="00427C9C">
              <w:t>1</w:t>
            </w:r>
          </w:p>
        </w:tc>
        <w:tc>
          <w:tcPr>
            <w:tcW w:w="2551" w:type="dxa"/>
          </w:tcPr>
          <w:p w:rsidR="003E4834" w:rsidRPr="00427C9C" w:rsidRDefault="003E4834" w:rsidP="003E4834">
            <w:r>
              <w:t>с. Казанка</w:t>
            </w:r>
            <w:r w:rsidRPr="00427C9C">
              <w:t xml:space="preserve">, ул. </w:t>
            </w:r>
            <w:r>
              <w:t>Центральная</w:t>
            </w:r>
            <w:r w:rsidRPr="00427C9C">
              <w:t>, д.</w:t>
            </w:r>
            <w:r>
              <w:t xml:space="preserve"> 95/1</w:t>
            </w:r>
            <w:r w:rsidRPr="00427C9C">
              <w:t xml:space="preserve">, рядом </w:t>
            </w:r>
            <w:r>
              <w:t xml:space="preserve">с домом </w:t>
            </w:r>
            <w:r w:rsidRPr="00427C9C">
              <w:t xml:space="preserve"> </w:t>
            </w:r>
            <w:r>
              <w:t>д. №95</w:t>
            </w:r>
          </w:p>
          <w:p w:rsidR="003E4834" w:rsidRPr="00427C9C" w:rsidRDefault="003E4834" w:rsidP="003E4834">
            <w:pPr>
              <w:jc w:val="center"/>
            </w:pPr>
          </w:p>
        </w:tc>
        <w:tc>
          <w:tcPr>
            <w:tcW w:w="1985" w:type="dxa"/>
          </w:tcPr>
          <w:p w:rsidR="003E4834" w:rsidRPr="00427C9C" w:rsidRDefault="003E4834" w:rsidP="003E4834">
            <w:pPr>
              <w:jc w:val="center"/>
            </w:pPr>
            <w:r>
              <w:t>ИП Ульмаскулова</w:t>
            </w:r>
          </w:p>
        </w:tc>
        <w:tc>
          <w:tcPr>
            <w:tcW w:w="1842" w:type="dxa"/>
          </w:tcPr>
          <w:p w:rsidR="003E4834" w:rsidRPr="00427C9C" w:rsidRDefault="003E4834" w:rsidP="003E4834">
            <w:pPr>
              <w:jc w:val="center"/>
            </w:pPr>
            <w:r w:rsidRPr="00427C9C">
              <w:t>продовольственный</w:t>
            </w:r>
          </w:p>
        </w:tc>
        <w:tc>
          <w:tcPr>
            <w:tcW w:w="1560" w:type="dxa"/>
          </w:tcPr>
          <w:p w:rsidR="003E4834" w:rsidRPr="00427C9C" w:rsidRDefault="003E4834" w:rsidP="003E4834">
            <w:pPr>
              <w:jc w:val="center"/>
            </w:pPr>
            <w:r>
              <w:t>20</w:t>
            </w:r>
            <w:r w:rsidRPr="00427C9C">
              <w:t xml:space="preserve"> кв.м</w:t>
            </w:r>
          </w:p>
          <w:p w:rsidR="003E4834" w:rsidRPr="00427C9C" w:rsidRDefault="003E4834" w:rsidP="003E4834">
            <w:pPr>
              <w:jc w:val="center"/>
            </w:pPr>
            <w:r w:rsidRPr="00427C9C">
              <w:t xml:space="preserve"> </w:t>
            </w:r>
          </w:p>
          <w:p w:rsidR="003E4834" w:rsidRPr="00427C9C" w:rsidRDefault="003E4834" w:rsidP="003E4834">
            <w:pPr>
              <w:jc w:val="center"/>
            </w:pPr>
          </w:p>
        </w:tc>
        <w:tc>
          <w:tcPr>
            <w:tcW w:w="2268" w:type="dxa"/>
          </w:tcPr>
          <w:p w:rsidR="003E4834" w:rsidRPr="00427C9C" w:rsidRDefault="003E4834" w:rsidP="003E4834">
            <w:pPr>
              <w:jc w:val="center"/>
            </w:pPr>
            <w:r>
              <w:t>В собственности</w:t>
            </w:r>
          </w:p>
        </w:tc>
        <w:tc>
          <w:tcPr>
            <w:tcW w:w="4536" w:type="dxa"/>
          </w:tcPr>
          <w:p w:rsidR="003E4834" w:rsidRPr="00427C9C" w:rsidRDefault="003E4834" w:rsidP="003E4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C">
              <w:rPr>
                <w:rFonts w:ascii="Times New Roman" w:hAnsi="Times New Roman" w:cs="Times New Roman"/>
                <w:sz w:val="24"/>
                <w:szCs w:val="24"/>
              </w:rPr>
              <w:t>Соблюдение ФЗ от 28.12.2009 № 381 –ФЗ, требования о защите прав потребителей, санитарно-эпидемиологического благополучия, охраны окружающей среды.</w:t>
            </w:r>
          </w:p>
        </w:tc>
      </w:tr>
      <w:tr w:rsidR="003E4834" w:rsidRPr="00427C9C" w:rsidTr="003E4834">
        <w:tc>
          <w:tcPr>
            <w:tcW w:w="534" w:type="dxa"/>
          </w:tcPr>
          <w:p w:rsidR="003E4834" w:rsidRPr="00427C9C" w:rsidRDefault="003E4834" w:rsidP="003E4834">
            <w:pPr>
              <w:jc w:val="center"/>
            </w:pPr>
            <w:r w:rsidRPr="00427C9C">
              <w:t>2</w:t>
            </w:r>
          </w:p>
        </w:tc>
        <w:tc>
          <w:tcPr>
            <w:tcW w:w="2551" w:type="dxa"/>
          </w:tcPr>
          <w:p w:rsidR="003E4834" w:rsidRPr="00427C9C" w:rsidRDefault="003E4834" w:rsidP="003E4834">
            <w:pPr>
              <w:jc w:val="center"/>
            </w:pPr>
            <w:r>
              <w:t>с.Казанка, ул. Центральная, д.127/3</w:t>
            </w:r>
            <w:r w:rsidRPr="00427C9C">
              <w:t xml:space="preserve">, рядом </w:t>
            </w:r>
            <w:r>
              <w:t>с домом 127 кв.2</w:t>
            </w:r>
          </w:p>
        </w:tc>
        <w:tc>
          <w:tcPr>
            <w:tcW w:w="1985" w:type="dxa"/>
          </w:tcPr>
          <w:p w:rsidR="003E4834" w:rsidRPr="00427C9C" w:rsidRDefault="003E4834" w:rsidP="003E4834">
            <w:pPr>
              <w:jc w:val="center"/>
            </w:pPr>
            <w:r w:rsidRPr="00427C9C">
              <w:t xml:space="preserve">  </w:t>
            </w:r>
            <w:r>
              <w:t>ИП Зиязтдинов</w:t>
            </w:r>
          </w:p>
        </w:tc>
        <w:tc>
          <w:tcPr>
            <w:tcW w:w="1842" w:type="dxa"/>
          </w:tcPr>
          <w:p w:rsidR="003E4834" w:rsidRPr="00427C9C" w:rsidRDefault="003E4834" w:rsidP="003E4834">
            <w:pPr>
              <w:jc w:val="center"/>
            </w:pPr>
            <w:r w:rsidRPr="00427C9C">
              <w:t>продовольственный</w:t>
            </w:r>
          </w:p>
        </w:tc>
        <w:tc>
          <w:tcPr>
            <w:tcW w:w="1560" w:type="dxa"/>
          </w:tcPr>
          <w:p w:rsidR="003E4834" w:rsidRPr="00427C9C" w:rsidRDefault="003E4834" w:rsidP="003E4834">
            <w:pPr>
              <w:jc w:val="center"/>
            </w:pPr>
            <w:r>
              <w:t>20 кв.м.</w:t>
            </w:r>
            <w:r w:rsidRPr="00427C9C">
              <w:t xml:space="preserve"> </w:t>
            </w:r>
          </w:p>
        </w:tc>
        <w:tc>
          <w:tcPr>
            <w:tcW w:w="2268" w:type="dxa"/>
          </w:tcPr>
          <w:p w:rsidR="003E4834" w:rsidRPr="00427C9C" w:rsidRDefault="003E4834" w:rsidP="003E4834">
            <w:pPr>
              <w:jc w:val="center"/>
            </w:pPr>
            <w:r>
              <w:t>Документы на оформлении</w:t>
            </w:r>
          </w:p>
        </w:tc>
        <w:tc>
          <w:tcPr>
            <w:tcW w:w="4536" w:type="dxa"/>
          </w:tcPr>
          <w:p w:rsidR="003E4834" w:rsidRPr="00427C9C" w:rsidRDefault="003E4834" w:rsidP="003E4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9C">
              <w:rPr>
                <w:rFonts w:ascii="Times New Roman" w:hAnsi="Times New Roman" w:cs="Times New Roman"/>
                <w:sz w:val="24"/>
                <w:szCs w:val="24"/>
              </w:rPr>
              <w:t>Соблюдение ФЗ от 28.12.2009 № 381 –ФЗ, требования о защите прав потребителей, санитарно-эпидемиологического благополучия, охраны окружающей среды.</w:t>
            </w:r>
          </w:p>
        </w:tc>
      </w:tr>
    </w:tbl>
    <w:p w:rsidR="003E4834" w:rsidRPr="000F66D8" w:rsidRDefault="003E4834" w:rsidP="003E4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34" w:rsidRPr="00654367" w:rsidRDefault="003E4834" w:rsidP="003E4834">
      <w:pPr>
        <w:spacing w:line="238" w:lineRule="atLeast"/>
        <w:jc w:val="both"/>
        <w:rPr>
          <w:color w:val="000000"/>
          <w:sz w:val="28"/>
          <w:szCs w:val="28"/>
        </w:rPr>
      </w:pPr>
    </w:p>
    <w:p w:rsidR="009A2842" w:rsidRDefault="009A2842" w:rsidP="00677DEB"/>
    <w:sectPr w:rsidR="009A2842" w:rsidSect="00677DEB">
      <w:pgSz w:w="16838" w:h="11906" w:orient="landscape"/>
      <w:pgMar w:top="719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787"/>
    <w:multiLevelType w:val="hybridMultilevel"/>
    <w:tmpl w:val="0AB05E3A"/>
    <w:lvl w:ilvl="0" w:tplc="3710E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545C9"/>
    <w:multiLevelType w:val="hybridMultilevel"/>
    <w:tmpl w:val="74C08A4E"/>
    <w:lvl w:ilvl="0" w:tplc="14681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320DB8"/>
    <w:rsid w:val="000063BB"/>
    <w:rsid w:val="000066C1"/>
    <w:rsid w:val="000246E1"/>
    <w:rsid w:val="00033B70"/>
    <w:rsid w:val="00060336"/>
    <w:rsid w:val="00135F43"/>
    <w:rsid w:val="00186C04"/>
    <w:rsid w:val="001B27A6"/>
    <w:rsid w:val="0024086B"/>
    <w:rsid w:val="00270DC1"/>
    <w:rsid w:val="00320DB8"/>
    <w:rsid w:val="00392E90"/>
    <w:rsid w:val="003B35BA"/>
    <w:rsid w:val="003E4834"/>
    <w:rsid w:val="003E4D84"/>
    <w:rsid w:val="0040532C"/>
    <w:rsid w:val="004332EA"/>
    <w:rsid w:val="0049481B"/>
    <w:rsid w:val="00545C47"/>
    <w:rsid w:val="00677DEB"/>
    <w:rsid w:val="00682B12"/>
    <w:rsid w:val="006B3C8A"/>
    <w:rsid w:val="006B7C3B"/>
    <w:rsid w:val="00717121"/>
    <w:rsid w:val="00741B8E"/>
    <w:rsid w:val="00743385"/>
    <w:rsid w:val="007B25D0"/>
    <w:rsid w:val="007E2ABF"/>
    <w:rsid w:val="00861CB5"/>
    <w:rsid w:val="00896E1F"/>
    <w:rsid w:val="008E7AC3"/>
    <w:rsid w:val="009A2842"/>
    <w:rsid w:val="00AB4C7B"/>
    <w:rsid w:val="00AB6E55"/>
    <w:rsid w:val="00B66658"/>
    <w:rsid w:val="00BE0CA4"/>
    <w:rsid w:val="00C20393"/>
    <w:rsid w:val="00C271B8"/>
    <w:rsid w:val="00CF4C56"/>
    <w:rsid w:val="00D170E0"/>
    <w:rsid w:val="00E200AA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8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320DB8"/>
    <w:rPr>
      <w:sz w:val="24"/>
      <w:szCs w:val="24"/>
    </w:rPr>
  </w:style>
  <w:style w:type="paragraph" w:styleId="a5">
    <w:name w:val="Normal (Web)"/>
    <w:basedOn w:val="a"/>
    <w:semiHidden/>
    <w:rsid w:val="00AB6E55"/>
    <w:pPr>
      <w:spacing w:before="100" w:beforeAutospacing="1" w:after="119"/>
    </w:pPr>
  </w:style>
  <w:style w:type="character" w:customStyle="1" w:styleId="a6">
    <w:name w:val="Без интервала Знак"/>
    <w:link w:val="a7"/>
    <w:locked/>
    <w:rsid w:val="00861CB5"/>
    <w:rPr>
      <w:lang w:val="ru-RU" w:eastAsia="ru-RU" w:bidi="ar-SA"/>
    </w:rPr>
  </w:style>
  <w:style w:type="paragraph" w:styleId="a7">
    <w:name w:val="No Spacing"/>
    <w:link w:val="a6"/>
    <w:uiPriority w:val="1"/>
    <w:qFormat/>
    <w:rsid w:val="00861CB5"/>
  </w:style>
  <w:style w:type="table" w:styleId="a8">
    <w:name w:val="Table Grid"/>
    <w:basedOn w:val="a1"/>
    <w:uiPriority w:val="59"/>
    <w:rsid w:val="0049481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9481B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49481B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392E9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392E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392E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button2-text">
    <w:name w:val="button2-text"/>
    <w:basedOn w:val="a0"/>
    <w:rsid w:val="000246E1"/>
  </w:style>
  <w:style w:type="paragraph" w:customStyle="1" w:styleId="formattext">
    <w:name w:val="formattext"/>
    <w:basedOn w:val="a"/>
    <w:rsid w:val="0071712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717121"/>
    <w:rPr>
      <w:color w:val="0000FF"/>
      <w:u w:val="single"/>
    </w:rPr>
  </w:style>
  <w:style w:type="character" w:styleId="ae">
    <w:name w:val="Strong"/>
    <w:basedOn w:val="a0"/>
    <w:uiPriority w:val="99"/>
    <w:qFormat/>
    <w:rsid w:val="007E2AB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3E4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E483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Title"/>
    <w:basedOn w:val="a"/>
    <w:link w:val="af0"/>
    <w:qFormat/>
    <w:rsid w:val="003E4834"/>
    <w:pPr>
      <w:ind w:left="-567"/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3E48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4222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http://um2003prod2.garant.ru/document?id=12051309&amp;sub=0</vt:lpwstr>
      </vt:variant>
      <vt:variant>
        <vt:lpwstr/>
      </vt:variant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>http://um2003prod2.garant.ru/document?id=12079148&amp;sub=0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http://um2003prod2.garant.ru/document?id=12071992&amp;sub=0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2022-12-01T10:07:00Z</cp:lastPrinted>
  <dcterms:created xsi:type="dcterms:W3CDTF">2022-12-01T10:08:00Z</dcterms:created>
  <dcterms:modified xsi:type="dcterms:W3CDTF">2022-12-01T10:08:00Z</dcterms:modified>
</cp:coreProperties>
</file>